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jc w:val="both"/>
        <w:rPr>
          <w:rFonts w:asciiTheme="minorHAnsi" w:hAnsiTheme="minorHAnsi" w:eastAsiaTheme="majorEastAsia" w:cstheme="minorHAnsi"/>
          <w:b/>
          <w:kern w:val="0"/>
          <w:sz w:val="32"/>
          <w:szCs w:val="21"/>
        </w:rPr>
      </w:pP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  <w:t>新加坡南洋理工大学</w:t>
      </w:r>
    </w:p>
    <w:p>
      <w:pPr>
        <w:widowControl/>
        <w:spacing w:line="360" w:lineRule="auto"/>
        <w:jc w:val="center"/>
        <w:rPr>
          <w:rFonts w:hint="default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</w:pPr>
      <w:r>
        <w:rPr>
          <w:rFonts w:hint="eastAsia" w:asciiTheme="minorHAnsi" w:hAnsiTheme="minorHAnsi" w:eastAsiaTheme="majorEastAsia" w:cstheme="minorHAnsi"/>
          <w:b/>
          <w:kern w:val="0"/>
          <w:sz w:val="32"/>
          <w:szCs w:val="32"/>
          <w:lang w:val="en-US" w:eastAsia="zh-CN"/>
        </w:rPr>
        <w:t>从农业可持续发展角度看粮食安全与未来食品系统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kern w:val="0"/>
          <w:sz w:val="28"/>
          <w:szCs w:val="28"/>
        </w:rPr>
        <w:t>Nanyang Technological University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  <w:r>
        <w:rPr>
          <w:rFonts w:hint="eastAsia" w:asciiTheme="minorHAnsi" w:hAnsiTheme="minorHAnsi" w:eastAsiaTheme="majorEastAsia" w:cstheme="minorHAnsi"/>
          <w:kern w:val="0"/>
          <w:sz w:val="28"/>
          <w:szCs w:val="28"/>
        </w:rPr>
        <w:t>Food Security and Future Food System</w:t>
      </w:r>
    </w:p>
    <w:p>
      <w:pPr>
        <w:widowControl/>
        <w:spacing w:line="360" w:lineRule="auto"/>
        <w:jc w:val="center"/>
        <w:rPr>
          <w:rFonts w:hint="eastAsia" w:asciiTheme="minorHAnsi" w:hAnsiTheme="minorHAnsi" w:eastAsiaTheme="majorEastAsia" w:cstheme="minorHAnsi"/>
          <w:kern w:val="0"/>
          <w:sz w:val="28"/>
          <w:szCs w:val="28"/>
        </w:rPr>
      </w:pPr>
    </w:p>
    <w:p>
      <w:pPr>
        <w:widowControl/>
        <w:numPr>
          <w:ilvl w:val="0"/>
          <w:numId w:val="1"/>
        </w:numPr>
        <w:spacing w:line="360" w:lineRule="auto"/>
        <w:rPr>
          <w:rFonts w:hint="eastAsia" w:cs="Calibri" w:asciiTheme="minorHAnsi" w:hAnsiTheme="minorHAnsi"/>
          <w:b/>
          <w:kern w:val="0"/>
          <w:szCs w:val="21"/>
        </w:rPr>
      </w:pPr>
      <w:r>
        <w:rPr>
          <w:rFonts w:hint="eastAsia" w:cs="Calibri" w:asciiTheme="minorHAnsi" w:hAnsiTheme="minorHAnsi"/>
          <w:b/>
          <w:kern w:val="0"/>
          <w:szCs w:val="21"/>
        </w:rPr>
        <w:t>项目综述</w:t>
      </w:r>
    </w:p>
    <w:p>
      <w:pPr>
        <w:widowControl/>
        <w:numPr>
          <w:ilvl w:val="0"/>
          <w:numId w:val="0"/>
        </w:numPr>
        <w:spacing w:line="360" w:lineRule="auto"/>
        <w:rPr>
          <w:rFonts w:hint="eastAsia" w:cs="Calibri" w:asciiTheme="minorHAnsi" w:hAnsiTheme="minorHAnsi"/>
          <w:b/>
          <w:kern w:val="0"/>
          <w:szCs w:val="21"/>
        </w:rPr>
      </w:pP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预计到 2050 年， 世界人口将达到 90 亿，粮食安全正成为一个日益重要的全球性问题。除人口增长外，消费者口味的改变、全球变暖以及水资源的匮乏都使得满足可能增长 60% 的粮食需求变得更具有挑战性。粮食安全一般被定义为：以可承受的价格为人们提供随时可用的、营养水平适当的安全食品。考虑到新加坡国家的农业能力有限，本地消费的粮食严重依赖于进口，甚至超过了90%。因此，加强新加坡的粮食安全就显得尤为重要，粮食供应中断和粮食进口成本波动也成为了需要应对的实际挑战。</w:t>
      </w: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spacing w:line="360" w:lineRule="auto"/>
        <w:ind w:firstLine="420" w:firstLineChars="20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为实现可持续发展，农业必须满足当代和子孙后代的需求，同时确保盈利能力、环境健康以及社会和经济公平—以及可持续性的三个维度：环境、社会和经济。所以本项目旨在为学生提供粮食安全概念和必要技能，以便通过技术创新加强粮食安全，帮助世界各国实现零饥饿和可持续发展目标。</w:t>
      </w: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因此，为了让中国学生体验世界一流名校的学术氛围，南洋理工大学主办部门举办本次为期8天的访学项目，由南洋理工大学在职教授授课，项目将开设「农业发展与粮食安全」、「传统农业与城市农业」、「加工技术与食物耗损」、「疫情传染与食品安全」等相关主题，涵盖新加坡南洋理工大学特色专业课、小组讨论、结业项目展示等内容，最大程度的让学生在短时间内体验南洋理工大学的学术特色，强化学科认知，拓展学术视野。</w:t>
      </w:r>
    </w:p>
    <w:p>
      <w:pPr>
        <w:widowControl/>
        <w:spacing w:line="360" w:lineRule="auto"/>
        <w:ind w:firstLine="420"/>
        <w:jc w:val="both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</w:p>
    <w:p>
      <w:pPr>
        <w:widowControl/>
        <w:spacing w:line="360" w:lineRule="auto"/>
        <w:jc w:val="left"/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二、项目优势特色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【最具针对性的课程主题】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通过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农业发展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以及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食品安全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两个层面，全方位提升学生对于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食品安全及粮食保护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的理解与把握；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【可接受四/六级成绩】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lang w:val="en-US" w:eastAsia="zh-CN"/>
        </w:rPr>
        <w:t xml:space="preserve"> 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无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需托福雅思成绩，四级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470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/六级4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/多邻国90/高考110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;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bookmarkStart w:id="0" w:name="_Hlk129187307"/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【官方品质保障】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学生可获得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新加坡南洋理工大学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正式的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邀请函及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参课证明，享受学校图书馆等资源，并可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从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学习空间、教育技术等方面深度体验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新加坡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的社会与文化</w:t>
      </w:r>
      <w:bookmarkEnd w:id="0"/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。</w:t>
      </w:r>
    </w:p>
    <w:p>
      <w:pPr>
        <w:pStyle w:val="21"/>
        <w:widowControl/>
        <w:numPr>
          <w:ilvl w:val="0"/>
          <w:numId w:val="0"/>
        </w:numPr>
        <w:spacing w:line="360" w:lineRule="auto"/>
        <w:ind w:left="420" w:leftChars="0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bCs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三、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  <w:lang w:val="en-US" w:eastAsia="zh-CN"/>
        </w:rPr>
        <w:t>南洋理工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大学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简介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</w:pP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>南洋理工大学（Nanyang Technological University），简称NTU，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是新加坡首屈一指的世界顶级综合类研究型大学，同时也是新加坡一所科研密集型大学；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asciiTheme="minorHAnsi" w:hAnsiTheme="minorHAnsi" w:eastAsiaTheme="majorEastAsia" w:cstheme="minorHAnsi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全球十大最美丽的校园之列。 南大是环太平洋大学联盟、新工科教育国际联盟成员，全球高校人工智能学术联盟创始成员、</w:t>
      </w: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 xml:space="preserve">AACSB 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认证成员、国际事务专业学院协会成员，也是国际科技大学联盟的发起成员。南大在许多领域的研究享有世界盛名，为工科和商科并重的综合性大学；</w:t>
      </w:r>
    </w:p>
    <w:p>
      <w:pPr>
        <w:pStyle w:val="21"/>
        <w:widowControl/>
        <w:numPr>
          <w:ilvl w:val="0"/>
          <w:numId w:val="2"/>
        </w:numPr>
        <w:spacing w:line="360" w:lineRule="auto"/>
        <w:ind w:firstLineChars="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2023 年 QS 世界大学排名全球第 19 名。 南</w:t>
      </w:r>
      <w:r>
        <w:rPr>
          <w:rFonts w:hint="default" w:asciiTheme="minorHAnsi" w:hAnsiTheme="minorHAnsi" w:eastAsiaTheme="majorEastAsia" w:cstheme="minorHAnsi"/>
          <w:kern w:val="0"/>
          <w:szCs w:val="21"/>
          <w:lang w:val="en-US" w:eastAsia="zh-CN"/>
        </w:rPr>
        <w:t>大被“QS世界大学排名”评为世界顶尖大学之一，并多年蝉联全球年轻大学榜首。 </w:t>
      </w:r>
    </w:p>
    <w:p>
      <w:pPr>
        <w:widowControl/>
        <w:spacing w:line="360" w:lineRule="auto"/>
        <w:ind w:left="420" w:firstLine="420" w:firstLineChars="200"/>
        <w:jc w:val="left"/>
        <w:rPr>
          <w:rFonts w:hint="eastAsia" w:cs="Arial" w:asciiTheme="minorHAnsi" w:hAnsiTheme="minorHAnsi"/>
          <w:color w:val="333333"/>
          <w:kern w:val="0"/>
          <w:szCs w:val="21"/>
        </w:rPr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b/>
          <w:szCs w:val="21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四、项目详情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hint="eastAsia" w:cs="Calibri" w:asciiTheme="minorHAnsi" w:hAnsiTheme="minorHAnsi"/>
          <w:b/>
          <w:szCs w:val="21"/>
        </w:rPr>
        <w:t>日期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ind w:firstLine="422" w:firstLineChars="200"/>
        <w:jc w:val="left"/>
        <w:rPr>
          <w:rFonts w:hint="default" w:asciiTheme="minorHAnsi" w:hAnsiTheme="minorHAnsi" w:eastAsiaTheme="majorEastAsia" w:cstheme="minorHAnsi"/>
          <w:b/>
          <w:szCs w:val="21"/>
          <w:lang w:val="en-US"/>
        </w:rPr>
      </w:pPr>
      <w:r>
        <w:rPr>
          <w:rFonts w:hint="eastAsia" w:asciiTheme="minorHAnsi" w:hAnsiTheme="minorHAnsi" w:eastAsiaTheme="majorEastAsia" w:cstheme="minorHAnsi"/>
          <w:b/>
          <w:szCs w:val="21"/>
        </w:rPr>
        <w:t>202</w:t>
      </w:r>
      <w:r>
        <w:rPr>
          <w:rFonts w:hint="default" w:asciiTheme="minorHAnsi" w:hAnsiTheme="minorHAnsi" w:eastAsiaTheme="majorEastAsia" w:cstheme="minorHAnsi"/>
          <w:b/>
          <w:szCs w:val="21"/>
        </w:rPr>
        <w:t>4年</w:t>
      </w:r>
      <w:r>
        <w:rPr>
          <w:rFonts w:hint="eastAsia" w:asciiTheme="minorHAnsi" w:hAnsiTheme="minorHAnsi" w:eastAsiaTheme="majorEastAsia" w:cstheme="minorHAnsi"/>
          <w:b/>
          <w:szCs w:val="21"/>
          <w:lang w:val="en-US" w:eastAsia="zh-CN"/>
        </w:rPr>
        <w:t>7-8月（可按需定制）</w:t>
      </w:r>
    </w:p>
    <w:p>
      <w:pPr>
        <w:spacing w:line="360" w:lineRule="auto"/>
        <w:ind w:left="420" w:leftChars="200"/>
        <w:rPr>
          <w:rFonts w:hint="eastAsia"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bookmarkStart w:id="1" w:name="_Hlk129190440"/>
      <w:r>
        <w:rPr>
          <w:rFonts w:hint="eastAsia" w:asciiTheme="minorHAnsi" w:hAnsiTheme="minorHAnsi" w:eastAsiaTheme="majorEastAsia" w:cs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szCs w:val="21"/>
        </w:rPr>
        <w:t>参考日程</w:t>
      </w:r>
      <w:r>
        <w:rPr>
          <w:rFonts w:hint="eastAsia" w:asciiTheme="minorHAnsi" w:hAnsiTheme="minorHAnsi" w:eastAsiaTheme="majorEastAsia" w:cstheme="minorHAnsi"/>
          <w:szCs w:val="21"/>
        </w:rPr>
        <w:t>】（仅供参考，以校方实际安排为准）</w:t>
      </w:r>
    </w:p>
    <w:p>
      <w:pPr>
        <w:spacing w:before="1" w:line="220" w:lineRule="auto"/>
        <w:rPr>
          <w:rFonts w:hint="eastAsia" w:ascii="宋体" w:hAnsi="宋体" w:eastAsia="宋体" w:cs="宋体"/>
          <w:spacing w:val="-2"/>
          <w:sz w:val="21"/>
          <w:szCs w:val="21"/>
          <w:lang w:val="en-US" w:eastAsia="zh-CN"/>
        </w:rPr>
      </w:pPr>
    </w:p>
    <w:tbl>
      <w:tblPr>
        <w:tblStyle w:val="12"/>
        <w:tblW w:w="0" w:type="auto"/>
        <w:tblInd w:w="1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6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  <w:shd w:val="clear" w:color="auto" w:fill="BEBEBE" w:themeFill="background1" w:themeFillShade="BF"/>
          </w:tcPr>
          <w:p>
            <w:pPr>
              <w:widowControl w:val="0"/>
              <w:spacing w:before="1" w:line="220" w:lineRule="auto"/>
              <w:jc w:val="center"/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  <w:t>日程</w:t>
            </w:r>
          </w:p>
        </w:tc>
        <w:tc>
          <w:tcPr>
            <w:tcW w:w="6346" w:type="dxa"/>
            <w:shd w:val="clear" w:color="auto" w:fill="BEBEBE" w:themeFill="background1" w:themeFillShade="BF"/>
          </w:tcPr>
          <w:p>
            <w:pPr>
              <w:widowControl w:val="0"/>
              <w:spacing w:before="1" w:line="220" w:lineRule="auto"/>
              <w:jc w:val="center"/>
              <w:rPr>
                <w:rFonts w:hint="default" w:ascii="宋体" w:hAnsi="宋体" w:eastAsia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pacing w:val="-2"/>
                <w:sz w:val="21"/>
                <w:szCs w:val="21"/>
                <w:vertAlign w:val="baseline"/>
                <w:lang w:val="en-US" w:eastAsia="zh-CN"/>
              </w:rPr>
              <w:t>日程安排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1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Arrived in Singapore 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抵达新加坡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Ice-Breaker</w:t>
            </w:r>
          </w:p>
          <w:p>
            <w:pPr>
              <w:pStyle w:val="27"/>
              <w:widowControl w:val="0"/>
              <w:spacing w:before="168" w:line="176" w:lineRule="auto"/>
              <w:jc w:val="left"/>
              <w:rPr>
                <w:rFonts w:hint="default" w:ascii="宋体" w:hAnsi="宋体" w:eastAsia="宋体" w:cs="宋体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破冰之旅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1820" w:type="dxa"/>
          </w:tcPr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2</w:t>
            </w: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Introduction and food security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粮食安全导论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Food security concepts, historical background and goals. 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Main aspects of food security: primary production, processing technology, nutrition requirements. Impact of climate change and pandemic of infectious diseases. Effective future food system.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粮食安全概念、历史背景和目标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粮食安全的主要方面：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初级生产、加工技术、营养需求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气候变化和传染病流行的影响</w:t>
            </w:r>
          </w:p>
          <w:p>
            <w:pPr>
              <w:pStyle w:val="27"/>
              <w:widowControl w:val="0"/>
              <w:numPr>
                <w:ilvl w:val="0"/>
                <w:numId w:val="3"/>
              </w:numPr>
              <w:spacing w:before="168" w:line="176" w:lineRule="auto"/>
              <w:ind w:left="420" w:leftChars="0" w:hanging="420" w:firstLineChars="0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未来有效的粮食系统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0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3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Traditional and urban agriculture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传统农业 &amp; 城市农业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Traditional farming and limitations. Storage, transportation and carbon footprint. Limitations from environment. Impact of global warming. Urban farming: advantages and limitations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传统农业及其局限性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储存、运输和碳足迹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default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环境制约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全球变暖的影响</w:t>
            </w:r>
          </w:p>
          <w:p>
            <w:pPr>
              <w:pStyle w:val="27"/>
              <w:widowControl w:val="0"/>
              <w:spacing w:before="168" w:line="176" w:lineRule="auto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城市农业：优势及其局限性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20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4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Processing technology and food waste reduction 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 xml:space="preserve">加工技术 &amp; 减少食物浪费 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Food loss and food waste. Processing technology and processed food. Zero waste food processing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食物耗损 &amp; 食物浪费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加工技术和加工食品</w:t>
            </w:r>
          </w:p>
          <w:p>
            <w:pPr>
              <w:pStyle w:val="27"/>
              <w:widowControl w:val="0"/>
              <w:numPr>
                <w:ilvl w:val="0"/>
                <w:numId w:val="0"/>
              </w:numPr>
              <w:spacing w:before="168" w:line="176" w:lineRule="auto"/>
              <w:ind w:leftChars="0"/>
              <w:jc w:val="both"/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sz w:val="21"/>
                <w:szCs w:val="21"/>
                <w:lang w:val="en-US" w:eastAsia="zh-CN"/>
              </w:rPr>
              <w:t>“零”浪费食品加工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820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5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Impact of climate change and pandemic of infectious diseases Climate change and global warming. 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气候变化和全球变暖对</w:t>
            </w: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流行性</w:t>
            </w: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传染病的影响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Infectious diseases and global pandemic. Food supply chain and food security.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传染病与</w:t>
            </w: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疫情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食品供应链与食品安全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" w:hRule="atLeast"/>
        </w:trPr>
        <w:tc>
          <w:tcPr>
            <w:tcW w:w="1820" w:type="dxa"/>
          </w:tcPr>
          <w:p>
            <w:pPr>
              <w:widowControl w:val="0"/>
              <w:spacing w:before="1" w:line="220" w:lineRule="auto"/>
              <w:rPr>
                <w:rFonts w:hint="eastAsia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widowControl w:val="0"/>
              <w:spacing w:before="1" w:line="220" w:lineRule="auto"/>
              <w:ind w:firstLine="412" w:firstLineChars="200"/>
              <w:rPr>
                <w:rFonts w:hint="default" w:ascii="宋体" w:hAnsi="宋体" w:eastAsia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6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Project Presentation &amp; Closing Remarks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访学汇报与结业典礼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小组项目展示 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Opportunities for International Teachers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Group1/2/3/4/5... 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End of the Final Presentation -Announcement of Winning Team Certification</w:t>
            </w:r>
          </w:p>
          <w:p>
            <w:pPr>
              <w:pStyle w:val="27"/>
              <w:widowControl w:val="0"/>
              <w:spacing w:before="171" w:line="174" w:lineRule="auto"/>
              <w:jc w:val="both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项目结业仪式 &amp; 优胜小组证书颁发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820" w:type="dxa"/>
          </w:tcPr>
          <w:p>
            <w:pPr>
              <w:pStyle w:val="27"/>
              <w:widowControl w:val="0"/>
              <w:spacing w:before="171" w:line="174" w:lineRule="auto"/>
              <w:ind w:firstLine="412" w:firstLineChars="200"/>
              <w:jc w:val="left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</w:p>
          <w:p>
            <w:pPr>
              <w:pStyle w:val="27"/>
              <w:widowControl w:val="0"/>
              <w:spacing w:before="171" w:line="174" w:lineRule="auto"/>
              <w:ind w:firstLine="412" w:firstLineChars="200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7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Social Activities</w:t>
            </w:r>
          </w:p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  <w:t>上午:</w:t>
            </w: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  <w:t>牛车水-小印度-鱼尾狮公园-甘傍格南-哈芝巷</w:t>
            </w:r>
          </w:p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</w:pP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  <w:t>下午:</w:t>
            </w: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 </w:t>
            </w:r>
            <w:r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eastAsia="zh-CN" w:bidi="ar-SA"/>
              </w:rPr>
              <w:t>参访世界文化遗产/新加坡植物园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820" w:type="dxa"/>
          </w:tcPr>
          <w:p>
            <w:pPr>
              <w:pStyle w:val="27"/>
              <w:widowControl w:val="0"/>
              <w:spacing w:before="171" w:line="174" w:lineRule="auto"/>
              <w:ind w:firstLine="412" w:firstLineChars="200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pacing w:val="-2"/>
                <w:sz w:val="21"/>
                <w:szCs w:val="21"/>
                <w:vertAlign w:val="baseline"/>
                <w:lang w:val="en-US" w:eastAsia="zh-CN"/>
              </w:rPr>
              <w:t>Day 8</w:t>
            </w:r>
          </w:p>
        </w:tc>
        <w:tc>
          <w:tcPr>
            <w:tcW w:w="6346" w:type="dxa"/>
            <w:vAlign w:val="top"/>
          </w:tcPr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>Back to China</w:t>
            </w:r>
          </w:p>
          <w:p>
            <w:pPr>
              <w:pStyle w:val="27"/>
              <w:widowControl w:val="0"/>
              <w:spacing w:before="171" w:line="174" w:lineRule="auto"/>
              <w:jc w:val="left"/>
              <w:rPr>
                <w:rFonts w:hint="default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2"/>
                <w:kern w:val="2"/>
                <w:sz w:val="21"/>
                <w:szCs w:val="21"/>
                <w:vertAlign w:val="baseline"/>
                <w:lang w:val="en-US" w:eastAsia="zh-CN" w:bidi="ar-SA"/>
              </w:rPr>
              <w:t xml:space="preserve">到达国内 </w:t>
            </w:r>
          </w:p>
        </w:tc>
      </w:tr>
    </w:tbl>
    <w:p>
      <w:pPr>
        <w:pStyle w:val="25"/>
        <w:spacing w:line="380" w:lineRule="exact"/>
        <w:rPr>
          <w:rFonts w:asciiTheme="minorEastAsia" w:hAnsiTheme="minorEastAsia" w:eastAsiaTheme="minorEastAsia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(注：以上行程安排仅为参考，实际行程安排以最终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val="en-US" w:eastAsia="zh-CN"/>
        </w:rPr>
        <w:t>南大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校方出具的行程为准)</w:t>
      </w:r>
    </w:p>
    <w:p>
      <w:pPr>
        <w:spacing w:line="360" w:lineRule="auto"/>
        <w:rPr>
          <w:rFonts w:hint="eastAsia" w:cs="Calibri" w:asciiTheme="minorHAnsi" w:hAnsiTheme="minorHAnsi"/>
          <w:szCs w:val="21"/>
          <w:lang w:val="en-US" w:eastAsia="zh-CN"/>
        </w:rPr>
      </w:pPr>
    </w:p>
    <w:p>
      <w:pPr>
        <w:spacing w:line="360" w:lineRule="auto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 xml:space="preserve">Teaching Methodology: </w:t>
      </w:r>
    </w:p>
    <w:p>
      <w:pPr>
        <w:spacing w:line="360" w:lineRule="auto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>In person class, with live demos, case studies, videos, interactive short quizzes</w:t>
      </w:r>
    </w:p>
    <w:p>
      <w:pPr>
        <w:spacing w:line="360" w:lineRule="auto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 xml:space="preserve">教学方法： </w:t>
      </w:r>
    </w:p>
    <w:p>
      <w:pPr>
        <w:spacing w:line="360" w:lineRule="auto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>面授，现场演示、案例研究、视频、互动小测验</w:t>
      </w:r>
    </w:p>
    <w:p>
      <w:pPr>
        <w:spacing w:line="360" w:lineRule="auto"/>
        <w:ind w:firstLine="430"/>
        <w:rPr>
          <w:rFonts w:hint="default" w:cs="Calibri" w:asciiTheme="minorHAnsi" w:hAnsiTheme="minorHAnsi"/>
          <w:szCs w:val="21"/>
          <w:lang w:val="en-US" w:eastAsia="zh-CN"/>
        </w:rPr>
      </w:pPr>
    </w:p>
    <w:bookmarkEnd w:id="1"/>
    <w:p>
      <w:pPr>
        <w:spacing w:line="360" w:lineRule="auto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cs="Calibri" w:asciiTheme="minorHAnsi" w:hAnsiTheme="minorHAnsi"/>
          <w:b/>
          <w:szCs w:val="21"/>
        </w:rPr>
        <w:t>项目收获</w:t>
      </w:r>
      <w:r>
        <w:rPr>
          <w:rFonts w:cs="Calibri" w:asciiTheme="minorHAnsi" w:hAnsiTheme="minorHAnsi"/>
          <w:szCs w:val="21"/>
        </w:rPr>
        <w:t>】</w:t>
      </w:r>
    </w:p>
    <w:p>
      <w:pPr>
        <w:spacing w:line="360" w:lineRule="auto"/>
        <w:ind w:firstLine="430"/>
        <w:rPr>
          <w:rFonts w:hint="eastAsia" w:cs="Calibri" w:asciiTheme="minorHAnsi" w:hAnsiTheme="minorHAnsi"/>
          <w:szCs w:val="21"/>
          <w:lang w:val="en-US" w:eastAsia="zh-CN"/>
        </w:rPr>
      </w:pPr>
      <w:r>
        <w:rPr>
          <w:rFonts w:hint="eastAsia" w:cs="Calibri" w:asciiTheme="minorHAnsi" w:hAnsiTheme="minorHAnsi"/>
          <w:szCs w:val="21"/>
          <w:lang w:val="en-US" w:eastAsia="zh-CN"/>
        </w:rPr>
        <w:t>报名成功的学员将收到南洋理工大学主办部门签发的邀请函。 顺利完成本课程并通过结业的学员，将获得由南洋理工大学主办部门官方颁发的结业证书，优胜小组成员还将额外获得推荐信，即优秀学员证明。</w:t>
      </w:r>
    </w:p>
    <w:p>
      <w:pPr>
        <w:widowControl/>
        <w:spacing w:line="360" w:lineRule="auto"/>
        <w:jc w:val="left"/>
      </w:pP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2143760</wp:posOffset>
            </wp:positionH>
            <wp:positionV relativeFrom="paragraph">
              <wp:posOffset>1546860</wp:posOffset>
            </wp:positionV>
            <wp:extent cx="2136775" cy="149288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rcRect l="3211" r="2439" b="3052"/>
                    <a:stretch>
                      <a:fillRect/>
                    </a:stretch>
                  </pic:blipFill>
                  <pic:spPr>
                    <a:xfrm>
                      <a:off x="0" y="0"/>
                      <a:ext cx="2136775" cy="14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2115820</wp:posOffset>
            </wp:positionH>
            <wp:positionV relativeFrom="paragraph">
              <wp:posOffset>13970</wp:posOffset>
            </wp:positionV>
            <wp:extent cx="2153285" cy="1499235"/>
            <wp:effectExtent l="0" t="0" r="5715" b="1206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53285" cy="1499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inline distT="0" distB="0" distL="114300" distR="114300">
            <wp:extent cx="2114550" cy="3007995"/>
            <wp:effectExtent l="0" t="0" r="6350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300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5"/>
        <w:spacing w:line="380" w:lineRule="exact"/>
        <w:rPr>
          <w:rFonts w:hint="eastAsia" w:asciiTheme="minorEastAsia" w:hAnsiTheme="minorEastAsia" w:eastAsiaTheme="minorEastAsia"/>
          <w:color w:val="auto"/>
          <w:sz w:val="18"/>
          <w:szCs w:val="18"/>
        </w:rPr>
      </w:pP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图：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val="en-US" w:eastAsia="zh-CN"/>
        </w:rPr>
        <w:t>新加坡南洋理工大学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项目证书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eastAsia="zh-CN"/>
        </w:rPr>
        <w:t>，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val="en-US" w:eastAsia="zh-CN"/>
        </w:rPr>
        <w:t>结业证书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与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  <w:lang w:val="en-US" w:eastAsia="zh-CN"/>
        </w:rPr>
        <w:t>推荐信</w:t>
      </w:r>
      <w:r>
        <w:rPr>
          <w:rFonts w:hint="eastAsia" w:asciiTheme="minorEastAsia" w:hAnsiTheme="minorEastAsia" w:eastAsiaTheme="minorEastAsia"/>
          <w:color w:val="auto"/>
          <w:sz w:val="18"/>
          <w:szCs w:val="18"/>
        </w:rPr>
        <w:t>样图</w:t>
      </w:r>
    </w:p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  <w:r>
        <w:rPr>
          <w:rFonts w:cs="Calibri" w:asciiTheme="minorHAnsi" w:hAnsiTheme="minorHAnsi"/>
          <w:szCs w:val="21"/>
        </w:rPr>
        <w:t>【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费用</w:t>
      </w:r>
      <w:r>
        <w:rPr>
          <w:rFonts w:cs="Calibri" w:asciiTheme="minorHAnsi" w:hAnsiTheme="minorHAnsi"/>
          <w:szCs w:val="21"/>
        </w:rPr>
        <w:t>】</w:t>
      </w:r>
    </w:p>
    <w:p>
      <w:pPr>
        <w:widowControl/>
        <w:spacing w:line="360" w:lineRule="auto"/>
        <w:jc w:val="left"/>
        <w:rPr>
          <w:rFonts w:cs="Calibri" w:asciiTheme="minorHAnsi" w:hAnsiTheme="minorHAnsi"/>
          <w:szCs w:val="21"/>
        </w:rPr>
      </w:pPr>
    </w:p>
    <w:tbl>
      <w:tblPr>
        <w:tblStyle w:val="12"/>
        <w:tblW w:w="8375" w:type="dxa"/>
        <w:tblInd w:w="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68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82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bookmarkStart w:id="2" w:name="_Hlk129190493"/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项目总费用</w:t>
            </w:r>
          </w:p>
        </w:tc>
        <w:tc>
          <w:tcPr>
            <w:tcW w:w="6893" w:type="dxa"/>
          </w:tcPr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约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合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人民币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13400元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2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费用包括</w:t>
            </w:r>
          </w:p>
        </w:tc>
        <w:tc>
          <w:tcPr>
            <w:tcW w:w="6893" w:type="dxa"/>
          </w:tcPr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学费、杂费、医疗与意外险、接机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及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项目设计与管理费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82" w:type="dxa"/>
          </w:tcPr>
          <w:p>
            <w:pPr>
              <w:spacing w:line="360" w:lineRule="auto"/>
              <w:rPr>
                <w:rFonts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费用不包括</w:t>
            </w:r>
          </w:p>
        </w:tc>
        <w:tc>
          <w:tcPr>
            <w:tcW w:w="6893" w:type="dxa"/>
          </w:tcPr>
          <w:p>
            <w:pPr>
              <w:spacing w:line="360" w:lineRule="auto"/>
              <w:rPr>
                <w:rFonts w:hint="eastAsia" w:asciiTheme="minorHAnsi" w:hAnsiTheme="minorHAnsi" w:eastAsiaTheme="majorEastAsia" w:cstheme="minorHAnsi"/>
                <w:szCs w:val="21"/>
              </w:rPr>
            </w:pPr>
            <w:r>
              <w:rPr>
                <w:rFonts w:hint="eastAsia" w:asciiTheme="minorHAnsi" w:hAnsiTheme="minorHAnsi" w:eastAsiaTheme="majorEastAsia" w:cstheme="minorHAnsi"/>
                <w:szCs w:val="21"/>
              </w:rPr>
              <w:t>国际机票、</w:t>
            </w:r>
            <w:r>
              <w:rPr>
                <w:rFonts w:hint="eastAsia" w:asciiTheme="minorHAnsi" w:hAnsiTheme="minorHAnsi" w:eastAsiaTheme="majorEastAsia" w:cstheme="minorHAnsi"/>
                <w:szCs w:val="21"/>
                <w:lang w:val="en-US" w:eastAsia="zh-CN"/>
              </w:rPr>
              <w:t>住宿</w:t>
            </w:r>
            <w:r>
              <w:rPr>
                <w:rFonts w:hint="eastAsia" w:asciiTheme="minorHAnsi" w:hAnsiTheme="minorHAnsi" w:eastAsiaTheme="majorEastAsia" w:cstheme="minorHAnsi"/>
                <w:szCs w:val="21"/>
              </w:rPr>
              <w:t>、签证费、个人生活费</w:t>
            </w:r>
          </w:p>
        </w:tc>
      </w:tr>
      <w:bookmarkEnd w:id="2"/>
    </w:tbl>
    <w:p>
      <w:pPr>
        <w:widowControl/>
        <w:spacing w:line="360" w:lineRule="auto"/>
        <w:jc w:val="left"/>
        <w:rPr>
          <w:rFonts w:asciiTheme="minorHAnsi" w:hAnsiTheme="minorHAnsi" w:eastAsiaTheme="majorEastAsia" w:cstheme="minorHAnsi"/>
          <w:szCs w:val="21"/>
        </w:rPr>
      </w:pPr>
    </w:p>
    <w:p>
      <w:pPr>
        <w:spacing w:line="360" w:lineRule="auto"/>
        <w:rPr>
          <w:rFonts w:asciiTheme="minorHAnsi" w:hAnsiTheme="minorHAnsi" w:eastAsiaTheme="majorEastAsia" w:cstheme="minorHAnsi"/>
          <w:b/>
          <w:kern w:val="0"/>
          <w:szCs w:val="21"/>
        </w:rPr>
      </w:pP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五</w:t>
      </w:r>
      <w:r>
        <w:rPr>
          <w:rFonts w:asciiTheme="minorHAnsi" w:hAnsiTheme="minorHAnsi" w:eastAsiaTheme="majorEastAsia" w:cstheme="minorHAnsi"/>
          <w:b/>
          <w:bCs/>
          <w:kern w:val="0"/>
          <w:szCs w:val="21"/>
        </w:rPr>
        <w:t>、</w:t>
      </w:r>
      <w:r>
        <w:rPr>
          <w:rFonts w:hint="eastAsia" w:asciiTheme="minorHAnsi" w:hAnsiTheme="minorHAnsi" w:eastAsiaTheme="majorEastAsia" w:cstheme="minorHAnsi"/>
          <w:b/>
          <w:bCs/>
          <w:kern w:val="0"/>
          <w:szCs w:val="21"/>
        </w:rPr>
        <w:t>项目申请</w:t>
      </w:r>
    </w:p>
    <w:p>
      <w:pPr>
        <w:pStyle w:val="21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cs="Calibri" w:asciiTheme="minorHAnsi" w:hAnsiTheme="minorHAnsi"/>
          <w:szCs w:val="21"/>
        </w:rPr>
      </w:pPr>
      <w:r>
        <w:rPr>
          <w:rFonts w:asciiTheme="minorHAnsi" w:hAnsiTheme="minorHAnsi" w:eastAsiaTheme="majorEastAsia" w:cstheme="minorHAnsi"/>
          <w:b/>
          <w:kern w:val="0"/>
          <w:szCs w:val="21"/>
        </w:rPr>
        <w:t>选拔要求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：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无需托福雅思，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四级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470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/六级4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5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0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/</w:t>
      </w:r>
      <w:r>
        <w:rPr>
          <w:rFonts w:hint="default" w:asciiTheme="minorHAnsi" w:hAnsiTheme="minorHAnsi" w:eastAsiaTheme="majorEastAsia" w:cstheme="minorHAnsi"/>
          <w:kern w:val="0"/>
          <w:szCs w:val="21"/>
          <w:lang w:eastAsia="zh-CN"/>
        </w:rPr>
        <w:t>专四65/</w:t>
      </w:r>
      <w:r>
        <w:rPr>
          <w:rFonts w:hint="eastAsia" w:asciiTheme="minorHAnsi" w:hAnsiTheme="minorHAnsi" w:eastAsiaTheme="majorEastAsia" w:cstheme="minorHAnsi"/>
          <w:kern w:val="0"/>
          <w:szCs w:val="21"/>
          <w:lang w:val="en-US" w:eastAsia="zh-CN"/>
        </w:rPr>
        <w:t>多邻国90/高考110</w:t>
      </w:r>
      <w:r>
        <w:rPr>
          <w:rFonts w:hint="eastAsia" w:asciiTheme="minorHAnsi" w:hAnsiTheme="minorHAnsi" w:eastAsiaTheme="majorEastAsia" w:cstheme="minorHAnsi"/>
          <w:kern w:val="0"/>
          <w:szCs w:val="21"/>
        </w:rPr>
        <w:t>即可申请</w:t>
      </w:r>
      <w:r>
        <w:rPr>
          <w:rFonts w:hint="eastAsia" w:asciiTheme="minorHAnsi" w:hAnsiTheme="minorHAnsi" w:eastAsiaTheme="majorEastAsia" w:cstheme="minorHAnsi"/>
          <w:kern w:val="0"/>
          <w:szCs w:val="21"/>
          <w:lang w:eastAsia="zh-CN"/>
        </w:rPr>
        <w:t>；</w:t>
      </w:r>
    </w:p>
    <w:p>
      <w:pPr>
        <w:pStyle w:val="21"/>
        <w:numPr>
          <w:ilvl w:val="0"/>
          <w:numId w:val="4"/>
        </w:numPr>
        <w:spacing w:line="360" w:lineRule="auto"/>
        <w:ind w:firstLineChars="0"/>
        <w:rPr>
          <w:rFonts w:cs="宋体" w:asciiTheme="minorHAnsi" w:hAnsiTheme="minorHAnsi"/>
          <w:b/>
          <w:kern w:val="0"/>
          <w:sz w:val="20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报名</w:t>
      </w:r>
      <w:r>
        <w:rPr>
          <w:rFonts w:asciiTheme="minorHAnsi" w:hAnsiTheme="minorHAnsi" w:eastAsiaTheme="majorEastAsia" w:cstheme="minorHAnsi"/>
          <w:b/>
          <w:kern w:val="0"/>
          <w:szCs w:val="21"/>
        </w:rPr>
        <w:t>方式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 xml:space="preserve">： </w:t>
      </w:r>
      <w:r>
        <w:rPr>
          <w:rFonts w:hint="eastAsia" w:asciiTheme="minorHAnsi" w:hAnsiTheme="minorHAnsi" w:eastAsiaTheme="majorEastAsia" w:cstheme="minorHAnsi"/>
          <w:bCs/>
          <w:kern w:val="0"/>
          <w:szCs w:val="21"/>
        </w:rPr>
        <w:t>登录</w:t>
      </w:r>
      <w:r>
        <w:rPr>
          <w:rFonts w:asciiTheme="minorHAnsi" w:hAnsiTheme="minorHAnsi" w:eastAsiaTheme="majorEastAsia" w:cstheme="minorHAnsi"/>
          <w:szCs w:val="21"/>
        </w:rPr>
        <w:t>全美国际教育协会网站</w:t>
      </w:r>
      <w:r>
        <w:fldChar w:fldCharType="begin"/>
      </w:r>
      <w:r>
        <w:instrText xml:space="preserve"> HYPERLINK "http://www.usiea.org" </w:instrText>
      </w:r>
      <w:r>
        <w:fldChar w:fldCharType="separate"/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t>www.usiea.org</w:t>
      </w:r>
      <w:r>
        <w:rPr>
          <w:rStyle w:val="16"/>
          <w:rFonts w:hint="eastAsia" w:asciiTheme="minorHAnsi" w:hAnsiTheme="minorHAnsi" w:eastAsiaTheme="majorEastAsia" w:cstheme="minorHAnsi"/>
          <w:szCs w:val="21"/>
        </w:rPr>
        <w:fldChar w:fldCharType="end"/>
      </w:r>
      <w:r>
        <w:rPr>
          <w:rFonts w:hint="eastAsia" w:asciiTheme="minorHAnsi" w:hAnsiTheme="minorHAnsi" w:eastAsiaTheme="majorEastAsia" w:cstheme="minorHAnsi"/>
          <w:szCs w:val="21"/>
        </w:rPr>
        <w:t xml:space="preserve"> </w:t>
      </w:r>
      <w:r>
        <w:rPr>
          <w:rFonts w:asciiTheme="minorHAnsi" w:hAnsiTheme="minorHAnsi" w:eastAsiaTheme="majorEastAsia" w:cstheme="minorHAnsi"/>
          <w:szCs w:val="21"/>
        </w:rPr>
        <w:t>填写《</w:t>
      </w:r>
      <w:r>
        <w:rPr>
          <w:rFonts w:hint="eastAsia" w:asciiTheme="minorHAnsi" w:hAnsiTheme="minorHAnsi" w:eastAsiaTheme="majorEastAsia" w:cstheme="minorHAnsi"/>
          <w:szCs w:val="21"/>
        </w:rPr>
        <w:t>世界</w:t>
      </w:r>
      <w:r>
        <w:rPr>
          <w:rFonts w:asciiTheme="minorHAnsi" w:hAnsiTheme="minorHAnsi" w:eastAsiaTheme="majorEastAsia" w:cstheme="minorHAnsi"/>
          <w:szCs w:val="21"/>
        </w:rPr>
        <w:t>名校访学项目报名表》；</w:t>
      </w:r>
      <w:bookmarkStart w:id="3" w:name="_GoBack"/>
      <w:bookmarkEnd w:id="3"/>
    </w:p>
    <w:p>
      <w:pPr>
        <w:pStyle w:val="21"/>
        <w:numPr>
          <w:ilvl w:val="0"/>
          <w:numId w:val="4"/>
        </w:numPr>
        <w:spacing w:line="360" w:lineRule="auto"/>
        <w:ind w:firstLineChars="0"/>
        <w:rPr>
          <w:rFonts w:cs="Calibri" w:asciiTheme="minorHAnsi" w:hAnsiTheme="minorHAnsi"/>
          <w:szCs w:val="21"/>
        </w:rPr>
      </w:pPr>
      <w:r>
        <w:rPr>
          <w:rFonts w:hint="eastAsia" w:asciiTheme="minorHAnsi" w:hAnsiTheme="minorHAnsi" w:eastAsiaTheme="majorEastAsia" w:cstheme="minorHAnsi"/>
          <w:b/>
          <w:kern w:val="0"/>
          <w:szCs w:val="21"/>
          <w:lang w:val="en-US" w:eastAsia="zh-CN"/>
        </w:rPr>
        <w:t>建议</w:t>
      </w:r>
      <w:r>
        <w:rPr>
          <w:rFonts w:hint="eastAsia" w:asciiTheme="minorHAnsi" w:hAnsiTheme="minorHAnsi" w:eastAsiaTheme="majorEastAsia" w:cstheme="minorHAnsi"/>
          <w:b/>
          <w:kern w:val="0"/>
          <w:szCs w:val="21"/>
        </w:rPr>
        <w:t>截止日期：</w:t>
      </w:r>
      <w:r>
        <w:rPr>
          <w:rFonts w:ascii="Calibri" w:hAnsi="Calibri" w:cs="Calibri"/>
          <w:szCs w:val="21"/>
        </w:rPr>
        <w:t>202</w:t>
      </w:r>
      <w:r>
        <w:rPr>
          <w:rFonts w:hint="eastAsia" w:ascii="Calibri" w:hAnsi="Calibri" w:cs="Calibri"/>
          <w:szCs w:val="21"/>
          <w:lang w:val="en-US" w:eastAsia="zh-CN"/>
        </w:rPr>
        <w:t>4年</w:t>
      </w:r>
    </w:p>
    <w:p>
      <w:pPr>
        <w:spacing w:line="360" w:lineRule="auto"/>
        <w:rPr>
          <w:rFonts w:hint="default" w:asciiTheme="minorHAnsi" w:hAnsiTheme="minorHAnsi" w:eastAsiaTheme="majorEastAsia" w:cstheme="minorHAnsi"/>
          <w:szCs w:val="21"/>
          <w:u w:val="single"/>
          <w:lang w:val="en-US"/>
        </w:rPr>
      </w:pPr>
      <w:r>
        <w:rPr>
          <w:rFonts w:hint="eastAsia" w:asciiTheme="minorHAnsi" w:hAnsiTheme="minorHAnsi" w:eastAsiaTheme="majorEastAsia" w:cstheme="minorHAnsi"/>
          <w:szCs w:val="21"/>
          <w:u w:val="single"/>
          <w:lang w:val="en-US" w:eastAsia="zh-CN"/>
        </w:rPr>
        <w:t xml:space="preserve">                                                                                      </w:t>
      </w:r>
    </w:p>
    <w:p>
      <w:pPr>
        <w:widowControl/>
        <w:jc w:val="left"/>
        <w:rPr>
          <w:rFonts w:cs="宋体" w:asciiTheme="minorHAnsi" w:hAnsiTheme="minorHAnsi"/>
          <w:kern w:val="0"/>
          <w:sz w:val="20"/>
          <w:szCs w:val="21"/>
          <w:u w:val="none"/>
        </w:rPr>
      </w:pP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全美国际教育协会官微：全美国际访学微刊</w:t>
      </w:r>
    </w:p>
    <w:p>
      <w:pPr>
        <w:spacing w:line="360" w:lineRule="auto"/>
        <w:rPr>
          <w:rFonts w:hint="eastAsia" w:asciiTheme="minorHAnsi" w:hAnsiTheme="minorHAnsi" w:eastAsiaTheme="majorEastAsia" w:cstheme="minorHAnsi"/>
          <w:szCs w:val="21"/>
        </w:rPr>
      </w:pPr>
      <w:r>
        <w:rPr>
          <w:rFonts w:hint="eastAsia" w:asciiTheme="minorHAnsi" w:hAnsiTheme="minorHAnsi" w:eastAsiaTheme="majorEastAsia" w:cstheme="minorHAnsi"/>
          <w:szCs w:val="21"/>
        </w:rPr>
        <w:t>全美国际教育协会官网：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:lang w:val="en-US" w:eastAsia="zh-CN"/>
          <w14:textFill>
            <w14:solidFill>
              <w14:schemeClr w14:val="accent1"/>
            </w14:solidFill>
          </w14:textFill>
        </w:rPr>
        <w:t>www.usiea.org </w:t>
      </w:r>
    </w:p>
    <w:p>
      <w:pPr>
        <w:spacing w:line="360" w:lineRule="auto"/>
        <w:rPr>
          <w:rFonts w:hint="default" w:ascii="Calibri" w:hAnsi="Calibri" w:eastAsia="宋体" w:cs="Calibri"/>
          <w:sz w:val="22"/>
          <w:szCs w:val="22"/>
          <w:lang w:val="en-US" w:eastAsia="zh-CN"/>
        </w:rPr>
      </w:pPr>
      <w:r>
        <w:rPr>
          <w:rFonts w:hint="eastAsia" w:asciiTheme="minorHAnsi" w:hAnsiTheme="minorHAnsi" w:eastAsiaTheme="majorEastAsia" w:cstheme="minorHAnsi"/>
          <w:szCs w:val="21"/>
        </w:rPr>
        <w:t>项目邮箱咨询：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begin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instrText xml:space="preserve"> HYPERLINK "mailto:visit_usyd@yeah.net" </w:instrTex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separate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>visit_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:lang w:val="en-US" w:eastAsia="zh-CN"/>
          <w14:textFill>
            <w14:solidFill>
              <w14:schemeClr w14:val="accent1"/>
            </w14:solidFill>
          </w14:textFill>
        </w:rPr>
        <w:t>ntu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>@yeah.net</w:t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fldChar w:fldCharType="end"/>
      </w:r>
      <w:r>
        <w:rPr>
          <w:rFonts w:hint="eastAsia" w:asciiTheme="minorHAnsi" w:hAnsiTheme="minorHAnsi" w:eastAsiaTheme="majorEastAsia" w:cstheme="minorHAnsi"/>
          <w:color w:val="4F81BD" w:themeColor="accent1"/>
          <w:szCs w:val="21"/>
          <w14:textFill>
            <w14:solidFill>
              <w14:schemeClr w14:val="accent1"/>
            </w14:solidFill>
          </w14:textFill>
        </w:rPr>
        <w:t xml:space="preserve"> </w:t>
      </w:r>
    </w:p>
    <w:sectPr>
      <w:headerReference r:id="rId3" w:type="default"/>
      <w:pgSz w:w="11906" w:h="16838"/>
      <w:pgMar w:top="2025" w:right="1800" w:bottom="1440" w:left="1800" w:header="737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4D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0" w:lineRule="atLeast"/>
      <w:ind w:right="-336" w:rightChars="-160"/>
      <w:rPr>
        <w:rFonts w:ascii="微软雅黑" w:hAnsi="微软雅黑" w:eastAsia="微软雅黑"/>
        <w:sz w:val="30"/>
        <w:szCs w:val="30"/>
        <w:lang w:val="en-CA"/>
      </w:rPr>
    </w:pPr>
    <w:r>
      <w:rPr>
        <w:rFonts w:hint="eastAsia" w:asciiTheme="minorHAnsi" w:hAnsiTheme="minorHAnsi" w:eastAsiaTheme="majorEastAsia" w:cstheme="minorHAnsi"/>
        <w:b/>
        <w:kern w:val="0"/>
        <w:sz w:val="32"/>
        <w:szCs w:val="21"/>
      </w:rPr>
      <w:drawing>
        <wp:anchor distT="0" distB="0" distL="0" distR="0" simplePos="0" relativeHeight="251660288" behindDoc="0" locked="0" layoutInCell="1" allowOverlap="1">
          <wp:simplePos x="0" y="0"/>
          <wp:positionH relativeFrom="column">
            <wp:posOffset>4344670</wp:posOffset>
          </wp:positionH>
          <wp:positionV relativeFrom="paragraph">
            <wp:posOffset>93980</wp:posOffset>
          </wp:positionV>
          <wp:extent cx="857250" cy="299720"/>
          <wp:effectExtent l="0" t="0" r="6350" b="508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2585" cy="3015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F00990"/>
    <w:multiLevelType w:val="singleLevel"/>
    <w:tmpl w:val="CAF0099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9ED74"/>
    <w:multiLevelType w:val="singleLevel"/>
    <w:tmpl w:val="0009ED7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46834264"/>
    <w:multiLevelType w:val="multilevel"/>
    <w:tmpl w:val="46834264"/>
    <w:lvl w:ilvl="0" w:tentative="0">
      <w:start w:val="1"/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 w:cs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 w:cs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 w:cs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 w:cs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 w:cs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 w:cs="Wingdings"/>
      </w:rPr>
    </w:lvl>
  </w:abstractNum>
  <w:abstractNum w:abstractNumId="3">
    <w:nsid w:val="77F013D8"/>
    <w:multiLevelType w:val="multilevel"/>
    <w:tmpl w:val="77F013D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M3YmEyYWI5ZDlhODE0MmRmOWU3M2JjYTllZWE4YWUifQ=="/>
  </w:docVars>
  <w:rsids>
    <w:rsidRoot w:val="00500A8F"/>
    <w:rsid w:val="00002650"/>
    <w:rsid w:val="00002E62"/>
    <w:rsid w:val="000035D7"/>
    <w:rsid w:val="000056C7"/>
    <w:rsid w:val="0000590A"/>
    <w:rsid w:val="00006712"/>
    <w:rsid w:val="00010148"/>
    <w:rsid w:val="00010F31"/>
    <w:rsid w:val="000169DD"/>
    <w:rsid w:val="00020633"/>
    <w:rsid w:val="000226BC"/>
    <w:rsid w:val="00022AFD"/>
    <w:rsid w:val="000230BD"/>
    <w:rsid w:val="00023476"/>
    <w:rsid w:val="000236D2"/>
    <w:rsid w:val="00024C64"/>
    <w:rsid w:val="00025206"/>
    <w:rsid w:val="000255BF"/>
    <w:rsid w:val="0003068E"/>
    <w:rsid w:val="00030A02"/>
    <w:rsid w:val="00031403"/>
    <w:rsid w:val="00032519"/>
    <w:rsid w:val="0003257B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7D4B"/>
    <w:rsid w:val="00067E78"/>
    <w:rsid w:val="000703CF"/>
    <w:rsid w:val="00075129"/>
    <w:rsid w:val="000820F9"/>
    <w:rsid w:val="000840CC"/>
    <w:rsid w:val="00084777"/>
    <w:rsid w:val="000860BB"/>
    <w:rsid w:val="00087DB0"/>
    <w:rsid w:val="0009206E"/>
    <w:rsid w:val="00092225"/>
    <w:rsid w:val="000922FE"/>
    <w:rsid w:val="000954F4"/>
    <w:rsid w:val="00095996"/>
    <w:rsid w:val="00097F35"/>
    <w:rsid w:val="000A0A86"/>
    <w:rsid w:val="000A11D2"/>
    <w:rsid w:val="000A2A22"/>
    <w:rsid w:val="000A4030"/>
    <w:rsid w:val="000A5251"/>
    <w:rsid w:val="000A5300"/>
    <w:rsid w:val="000B1A29"/>
    <w:rsid w:val="000B60EF"/>
    <w:rsid w:val="000C2F7C"/>
    <w:rsid w:val="000C3F5B"/>
    <w:rsid w:val="000C4E56"/>
    <w:rsid w:val="000C5C18"/>
    <w:rsid w:val="000C63F0"/>
    <w:rsid w:val="000C7850"/>
    <w:rsid w:val="000C7F9A"/>
    <w:rsid w:val="000D0F3D"/>
    <w:rsid w:val="000D3060"/>
    <w:rsid w:val="000D4A7A"/>
    <w:rsid w:val="000D4BC5"/>
    <w:rsid w:val="000E1209"/>
    <w:rsid w:val="000E5DBE"/>
    <w:rsid w:val="000E71FC"/>
    <w:rsid w:val="000E7915"/>
    <w:rsid w:val="000F0580"/>
    <w:rsid w:val="000F0933"/>
    <w:rsid w:val="000F10F6"/>
    <w:rsid w:val="000F140D"/>
    <w:rsid w:val="000F168E"/>
    <w:rsid w:val="000F24EA"/>
    <w:rsid w:val="000F44E6"/>
    <w:rsid w:val="000F540B"/>
    <w:rsid w:val="000F6E7C"/>
    <w:rsid w:val="001013E1"/>
    <w:rsid w:val="0010196F"/>
    <w:rsid w:val="0010208E"/>
    <w:rsid w:val="001051AF"/>
    <w:rsid w:val="00105AD2"/>
    <w:rsid w:val="00106BA3"/>
    <w:rsid w:val="0010774B"/>
    <w:rsid w:val="00110B1F"/>
    <w:rsid w:val="00110EDA"/>
    <w:rsid w:val="0011231F"/>
    <w:rsid w:val="00112EFC"/>
    <w:rsid w:val="00113160"/>
    <w:rsid w:val="001131EA"/>
    <w:rsid w:val="00116EF3"/>
    <w:rsid w:val="00120A5E"/>
    <w:rsid w:val="001215C7"/>
    <w:rsid w:val="001218A9"/>
    <w:rsid w:val="0012340B"/>
    <w:rsid w:val="0012415E"/>
    <w:rsid w:val="0012488E"/>
    <w:rsid w:val="00124B0D"/>
    <w:rsid w:val="00125024"/>
    <w:rsid w:val="00127C1E"/>
    <w:rsid w:val="00127FE8"/>
    <w:rsid w:val="00130ABC"/>
    <w:rsid w:val="00131D30"/>
    <w:rsid w:val="00133CC6"/>
    <w:rsid w:val="00134011"/>
    <w:rsid w:val="00135172"/>
    <w:rsid w:val="00135F93"/>
    <w:rsid w:val="00137744"/>
    <w:rsid w:val="00140B49"/>
    <w:rsid w:val="00143294"/>
    <w:rsid w:val="00144F0E"/>
    <w:rsid w:val="0014567C"/>
    <w:rsid w:val="00146AB9"/>
    <w:rsid w:val="0015294E"/>
    <w:rsid w:val="0015487E"/>
    <w:rsid w:val="0016167D"/>
    <w:rsid w:val="001649C2"/>
    <w:rsid w:val="00167799"/>
    <w:rsid w:val="00167C8D"/>
    <w:rsid w:val="00170451"/>
    <w:rsid w:val="001705F0"/>
    <w:rsid w:val="00171267"/>
    <w:rsid w:val="0017217E"/>
    <w:rsid w:val="001738F0"/>
    <w:rsid w:val="001750CC"/>
    <w:rsid w:val="00175F78"/>
    <w:rsid w:val="00176AC7"/>
    <w:rsid w:val="00176F21"/>
    <w:rsid w:val="00182E04"/>
    <w:rsid w:val="001834A2"/>
    <w:rsid w:val="00186190"/>
    <w:rsid w:val="0019096B"/>
    <w:rsid w:val="00192BD9"/>
    <w:rsid w:val="00192C0F"/>
    <w:rsid w:val="0019718A"/>
    <w:rsid w:val="001A0C7A"/>
    <w:rsid w:val="001A116C"/>
    <w:rsid w:val="001A25EC"/>
    <w:rsid w:val="001A281F"/>
    <w:rsid w:val="001A32AC"/>
    <w:rsid w:val="001A7D56"/>
    <w:rsid w:val="001B1730"/>
    <w:rsid w:val="001B5CE0"/>
    <w:rsid w:val="001C1A51"/>
    <w:rsid w:val="001C6985"/>
    <w:rsid w:val="001D2C48"/>
    <w:rsid w:val="001D4042"/>
    <w:rsid w:val="001D458C"/>
    <w:rsid w:val="001D4EF4"/>
    <w:rsid w:val="001E31D7"/>
    <w:rsid w:val="001E5D98"/>
    <w:rsid w:val="001E6096"/>
    <w:rsid w:val="001F0505"/>
    <w:rsid w:val="001F16D2"/>
    <w:rsid w:val="001F49A8"/>
    <w:rsid w:val="001F5524"/>
    <w:rsid w:val="001F7F26"/>
    <w:rsid w:val="00201963"/>
    <w:rsid w:val="00201C65"/>
    <w:rsid w:val="00202030"/>
    <w:rsid w:val="00203BFF"/>
    <w:rsid w:val="002102D2"/>
    <w:rsid w:val="00210A0E"/>
    <w:rsid w:val="002133F2"/>
    <w:rsid w:val="00213D09"/>
    <w:rsid w:val="0021575D"/>
    <w:rsid w:val="0021711E"/>
    <w:rsid w:val="002202A8"/>
    <w:rsid w:val="00220E2D"/>
    <w:rsid w:val="002211FB"/>
    <w:rsid w:val="0022214B"/>
    <w:rsid w:val="00223F58"/>
    <w:rsid w:val="002252BD"/>
    <w:rsid w:val="002274D9"/>
    <w:rsid w:val="00227BA1"/>
    <w:rsid w:val="00230EA2"/>
    <w:rsid w:val="0023347E"/>
    <w:rsid w:val="00234DAC"/>
    <w:rsid w:val="00241555"/>
    <w:rsid w:val="002441C6"/>
    <w:rsid w:val="0024447C"/>
    <w:rsid w:val="002449A1"/>
    <w:rsid w:val="0024592F"/>
    <w:rsid w:val="0024696A"/>
    <w:rsid w:val="00251642"/>
    <w:rsid w:val="00255140"/>
    <w:rsid w:val="002561EF"/>
    <w:rsid w:val="00257563"/>
    <w:rsid w:val="00257E0D"/>
    <w:rsid w:val="002605C0"/>
    <w:rsid w:val="00260D7C"/>
    <w:rsid w:val="00261406"/>
    <w:rsid w:val="00261C11"/>
    <w:rsid w:val="00265CD5"/>
    <w:rsid w:val="00266900"/>
    <w:rsid w:val="00271BCB"/>
    <w:rsid w:val="00275270"/>
    <w:rsid w:val="0027600D"/>
    <w:rsid w:val="0028056A"/>
    <w:rsid w:val="002852EE"/>
    <w:rsid w:val="0029175A"/>
    <w:rsid w:val="0029179F"/>
    <w:rsid w:val="00292326"/>
    <w:rsid w:val="00295361"/>
    <w:rsid w:val="00296348"/>
    <w:rsid w:val="00297E1A"/>
    <w:rsid w:val="002A05E1"/>
    <w:rsid w:val="002A402F"/>
    <w:rsid w:val="002A4498"/>
    <w:rsid w:val="002A4E59"/>
    <w:rsid w:val="002A6DA2"/>
    <w:rsid w:val="002A7570"/>
    <w:rsid w:val="002B1078"/>
    <w:rsid w:val="002B5FE3"/>
    <w:rsid w:val="002B61DD"/>
    <w:rsid w:val="002B7076"/>
    <w:rsid w:val="002B7842"/>
    <w:rsid w:val="002C2028"/>
    <w:rsid w:val="002C229B"/>
    <w:rsid w:val="002C27D4"/>
    <w:rsid w:val="002C3134"/>
    <w:rsid w:val="002C500D"/>
    <w:rsid w:val="002C6AEB"/>
    <w:rsid w:val="002C722D"/>
    <w:rsid w:val="002C78C7"/>
    <w:rsid w:val="002D04D0"/>
    <w:rsid w:val="002D76B2"/>
    <w:rsid w:val="002D7905"/>
    <w:rsid w:val="002D7B20"/>
    <w:rsid w:val="002E1476"/>
    <w:rsid w:val="002E1BFC"/>
    <w:rsid w:val="002E202C"/>
    <w:rsid w:val="002E3299"/>
    <w:rsid w:val="002E46DC"/>
    <w:rsid w:val="002E4985"/>
    <w:rsid w:val="002E4E8F"/>
    <w:rsid w:val="002E64CC"/>
    <w:rsid w:val="002F01B1"/>
    <w:rsid w:val="002F04E4"/>
    <w:rsid w:val="002F0545"/>
    <w:rsid w:val="002F1A53"/>
    <w:rsid w:val="002F1F44"/>
    <w:rsid w:val="002F3568"/>
    <w:rsid w:val="002F3CF5"/>
    <w:rsid w:val="002F715D"/>
    <w:rsid w:val="002F7AB9"/>
    <w:rsid w:val="0030157A"/>
    <w:rsid w:val="003016B3"/>
    <w:rsid w:val="00302995"/>
    <w:rsid w:val="00303D3D"/>
    <w:rsid w:val="0031077E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3C15"/>
    <w:rsid w:val="00337023"/>
    <w:rsid w:val="003376C4"/>
    <w:rsid w:val="00342D9D"/>
    <w:rsid w:val="00342E7E"/>
    <w:rsid w:val="003440CB"/>
    <w:rsid w:val="00347CC3"/>
    <w:rsid w:val="003504A0"/>
    <w:rsid w:val="00350FE9"/>
    <w:rsid w:val="00352A1D"/>
    <w:rsid w:val="0035315E"/>
    <w:rsid w:val="00353816"/>
    <w:rsid w:val="00361CCF"/>
    <w:rsid w:val="00361F0C"/>
    <w:rsid w:val="00364A0C"/>
    <w:rsid w:val="00366FEE"/>
    <w:rsid w:val="00370CE9"/>
    <w:rsid w:val="003738EA"/>
    <w:rsid w:val="00374D88"/>
    <w:rsid w:val="00374F64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366B"/>
    <w:rsid w:val="003941C6"/>
    <w:rsid w:val="00394A95"/>
    <w:rsid w:val="00396306"/>
    <w:rsid w:val="003963D3"/>
    <w:rsid w:val="00397742"/>
    <w:rsid w:val="00397891"/>
    <w:rsid w:val="003A18E7"/>
    <w:rsid w:val="003A35AE"/>
    <w:rsid w:val="003A5D84"/>
    <w:rsid w:val="003A6BB9"/>
    <w:rsid w:val="003B07D0"/>
    <w:rsid w:val="003B4151"/>
    <w:rsid w:val="003B669C"/>
    <w:rsid w:val="003B786E"/>
    <w:rsid w:val="003B7CFB"/>
    <w:rsid w:val="003C3065"/>
    <w:rsid w:val="003C6EF7"/>
    <w:rsid w:val="003D092D"/>
    <w:rsid w:val="003D0F7B"/>
    <w:rsid w:val="003D0FE9"/>
    <w:rsid w:val="003D2BCE"/>
    <w:rsid w:val="003D4037"/>
    <w:rsid w:val="003D4529"/>
    <w:rsid w:val="003D4B46"/>
    <w:rsid w:val="003D5D6D"/>
    <w:rsid w:val="003D5F48"/>
    <w:rsid w:val="003E01B3"/>
    <w:rsid w:val="003E1E31"/>
    <w:rsid w:val="003E3199"/>
    <w:rsid w:val="003E7DA0"/>
    <w:rsid w:val="003F050A"/>
    <w:rsid w:val="003F059B"/>
    <w:rsid w:val="003F28FF"/>
    <w:rsid w:val="003F482C"/>
    <w:rsid w:val="003F50D1"/>
    <w:rsid w:val="003F5F88"/>
    <w:rsid w:val="003F70FB"/>
    <w:rsid w:val="00401B67"/>
    <w:rsid w:val="00402323"/>
    <w:rsid w:val="0041273F"/>
    <w:rsid w:val="004162E6"/>
    <w:rsid w:val="004175FA"/>
    <w:rsid w:val="0042204E"/>
    <w:rsid w:val="00422073"/>
    <w:rsid w:val="004230B4"/>
    <w:rsid w:val="00426325"/>
    <w:rsid w:val="00426691"/>
    <w:rsid w:val="004268C4"/>
    <w:rsid w:val="00427C68"/>
    <w:rsid w:val="004364F5"/>
    <w:rsid w:val="00437A33"/>
    <w:rsid w:val="004414AC"/>
    <w:rsid w:val="00443A8C"/>
    <w:rsid w:val="0044476E"/>
    <w:rsid w:val="00445E16"/>
    <w:rsid w:val="004469A3"/>
    <w:rsid w:val="00447D52"/>
    <w:rsid w:val="00450C4E"/>
    <w:rsid w:val="00450F8F"/>
    <w:rsid w:val="0045270B"/>
    <w:rsid w:val="00454C45"/>
    <w:rsid w:val="00456EAE"/>
    <w:rsid w:val="004624BE"/>
    <w:rsid w:val="00463A43"/>
    <w:rsid w:val="00465A92"/>
    <w:rsid w:val="004663D3"/>
    <w:rsid w:val="004679CE"/>
    <w:rsid w:val="00470270"/>
    <w:rsid w:val="00471BF2"/>
    <w:rsid w:val="00471CBF"/>
    <w:rsid w:val="00472046"/>
    <w:rsid w:val="00473D2D"/>
    <w:rsid w:val="004740F6"/>
    <w:rsid w:val="00477914"/>
    <w:rsid w:val="0048136E"/>
    <w:rsid w:val="00485AD1"/>
    <w:rsid w:val="00486AA5"/>
    <w:rsid w:val="00486B7F"/>
    <w:rsid w:val="004878DF"/>
    <w:rsid w:val="00491DAD"/>
    <w:rsid w:val="00492830"/>
    <w:rsid w:val="004932B6"/>
    <w:rsid w:val="004946E0"/>
    <w:rsid w:val="00495E6D"/>
    <w:rsid w:val="00496B26"/>
    <w:rsid w:val="00496CA9"/>
    <w:rsid w:val="004A1602"/>
    <w:rsid w:val="004A51A8"/>
    <w:rsid w:val="004A6DE9"/>
    <w:rsid w:val="004B00BD"/>
    <w:rsid w:val="004B49EE"/>
    <w:rsid w:val="004B4D89"/>
    <w:rsid w:val="004B516E"/>
    <w:rsid w:val="004B5235"/>
    <w:rsid w:val="004C0E26"/>
    <w:rsid w:val="004C2EED"/>
    <w:rsid w:val="004C343D"/>
    <w:rsid w:val="004C5277"/>
    <w:rsid w:val="004C6632"/>
    <w:rsid w:val="004C6B0E"/>
    <w:rsid w:val="004D2349"/>
    <w:rsid w:val="004D2423"/>
    <w:rsid w:val="004D3884"/>
    <w:rsid w:val="004D5BBA"/>
    <w:rsid w:val="004E0748"/>
    <w:rsid w:val="004E728E"/>
    <w:rsid w:val="004F0AAB"/>
    <w:rsid w:val="004F23F6"/>
    <w:rsid w:val="004F47B7"/>
    <w:rsid w:val="004F5014"/>
    <w:rsid w:val="004F743F"/>
    <w:rsid w:val="004F7C1B"/>
    <w:rsid w:val="00500A8F"/>
    <w:rsid w:val="0050288C"/>
    <w:rsid w:val="005043E9"/>
    <w:rsid w:val="00505D0D"/>
    <w:rsid w:val="005060F9"/>
    <w:rsid w:val="00506680"/>
    <w:rsid w:val="0051030F"/>
    <w:rsid w:val="005109DD"/>
    <w:rsid w:val="0051106C"/>
    <w:rsid w:val="00512BAE"/>
    <w:rsid w:val="00520C0E"/>
    <w:rsid w:val="00522E12"/>
    <w:rsid w:val="00522EAE"/>
    <w:rsid w:val="005250F2"/>
    <w:rsid w:val="00525703"/>
    <w:rsid w:val="00525752"/>
    <w:rsid w:val="005260BE"/>
    <w:rsid w:val="00527573"/>
    <w:rsid w:val="005326B5"/>
    <w:rsid w:val="005339BB"/>
    <w:rsid w:val="00534DE3"/>
    <w:rsid w:val="00535F08"/>
    <w:rsid w:val="00536E3C"/>
    <w:rsid w:val="00536F45"/>
    <w:rsid w:val="00537EE6"/>
    <w:rsid w:val="005447E3"/>
    <w:rsid w:val="00547E75"/>
    <w:rsid w:val="00550343"/>
    <w:rsid w:val="00550BFC"/>
    <w:rsid w:val="0055300A"/>
    <w:rsid w:val="00555016"/>
    <w:rsid w:val="00556212"/>
    <w:rsid w:val="005606AC"/>
    <w:rsid w:val="005669D8"/>
    <w:rsid w:val="0057138A"/>
    <w:rsid w:val="00572B6E"/>
    <w:rsid w:val="00572E88"/>
    <w:rsid w:val="00574C99"/>
    <w:rsid w:val="005762B0"/>
    <w:rsid w:val="00576F4D"/>
    <w:rsid w:val="00581F18"/>
    <w:rsid w:val="00582FDD"/>
    <w:rsid w:val="00584716"/>
    <w:rsid w:val="005849E3"/>
    <w:rsid w:val="00584E4F"/>
    <w:rsid w:val="00584E6C"/>
    <w:rsid w:val="005854D7"/>
    <w:rsid w:val="005868F6"/>
    <w:rsid w:val="00586D6C"/>
    <w:rsid w:val="0058733F"/>
    <w:rsid w:val="00587D18"/>
    <w:rsid w:val="00587EBA"/>
    <w:rsid w:val="00592227"/>
    <w:rsid w:val="00593143"/>
    <w:rsid w:val="0059369F"/>
    <w:rsid w:val="00594449"/>
    <w:rsid w:val="00596D1A"/>
    <w:rsid w:val="005A091D"/>
    <w:rsid w:val="005A0E6B"/>
    <w:rsid w:val="005A31F5"/>
    <w:rsid w:val="005A65C8"/>
    <w:rsid w:val="005A70E4"/>
    <w:rsid w:val="005B05DC"/>
    <w:rsid w:val="005B3A36"/>
    <w:rsid w:val="005B48E9"/>
    <w:rsid w:val="005B5847"/>
    <w:rsid w:val="005B5D60"/>
    <w:rsid w:val="005B69C2"/>
    <w:rsid w:val="005C0687"/>
    <w:rsid w:val="005C27A1"/>
    <w:rsid w:val="005C3BCA"/>
    <w:rsid w:val="005C5DEE"/>
    <w:rsid w:val="005C649E"/>
    <w:rsid w:val="005C67D4"/>
    <w:rsid w:val="005C7CC0"/>
    <w:rsid w:val="005D0683"/>
    <w:rsid w:val="005D0922"/>
    <w:rsid w:val="005D26E7"/>
    <w:rsid w:val="005D3CC6"/>
    <w:rsid w:val="005D5AD2"/>
    <w:rsid w:val="005D6F09"/>
    <w:rsid w:val="005E035C"/>
    <w:rsid w:val="005E1836"/>
    <w:rsid w:val="005E262D"/>
    <w:rsid w:val="005E3FC1"/>
    <w:rsid w:val="005E47B3"/>
    <w:rsid w:val="005E5A41"/>
    <w:rsid w:val="005E674A"/>
    <w:rsid w:val="005E6E17"/>
    <w:rsid w:val="005F6112"/>
    <w:rsid w:val="00602232"/>
    <w:rsid w:val="0060500E"/>
    <w:rsid w:val="006054B9"/>
    <w:rsid w:val="00606AA2"/>
    <w:rsid w:val="00606C4F"/>
    <w:rsid w:val="006107DC"/>
    <w:rsid w:val="0061228A"/>
    <w:rsid w:val="00614EA4"/>
    <w:rsid w:val="00617A76"/>
    <w:rsid w:val="00620469"/>
    <w:rsid w:val="00621ED0"/>
    <w:rsid w:val="00622238"/>
    <w:rsid w:val="00622E0D"/>
    <w:rsid w:val="00624BB2"/>
    <w:rsid w:val="006312D6"/>
    <w:rsid w:val="006316FD"/>
    <w:rsid w:val="0063217A"/>
    <w:rsid w:val="00632329"/>
    <w:rsid w:val="006361BC"/>
    <w:rsid w:val="006364AA"/>
    <w:rsid w:val="00636A3C"/>
    <w:rsid w:val="00637AD1"/>
    <w:rsid w:val="00642CD5"/>
    <w:rsid w:val="006452B3"/>
    <w:rsid w:val="0064537E"/>
    <w:rsid w:val="00645792"/>
    <w:rsid w:val="00646BC1"/>
    <w:rsid w:val="006476B2"/>
    <w:rsid w:val="00647A59"/>
    <w:rsid w:val="00650651"/>
    <w:rsid w:val="00651F92"/>
    <w:rsid w:val="006551A7"/>
    <w:rsid w:val="00657005"/>
    <w:rsid w:val="0066295A"/>
    <w:rsid w:val="00663035"/>
    <w:rsid w:val="00664055"/>
    <w:rsid w:val="00666CF9"/>
    <w:rsid w:val="00667457"/>
    <w:rsid w:val="00667A61"/>
    <w:rsid w:val="006706BC"/>
    <w:rsid w:val="00670ED6"/>
    <w:rsid w:val="006724FC"/>
    <w:rsid w:val="00673E32"/>
    <w:rsid w:val="006740B4"/>
    <w:rsid w:val="00674734"/>
    <w:rsid w:val="0067541F"/>
    <w:rsid w:val="00684D38"/>
    <w:rsid w:val="006858D5"/>
    <w:rsid w:val="0068615F"/>
    <w:rsid w:val="00687DBB"/>
    <w:rsid w:val="00696B1C"/>
    <w:rsid w:val="0069732D"/>
    <w:rsid w:val="006A1AF8"/>
    <w:rsid w:val="006A2B5F"/>
    <w:rsid w:val="006A32C4"/>
    <w:rsid w:val="006A6851"/>
    <w:rsid w:val="006A72B8"/>
    <w:rsid w:val="006B576E"/>
    <w:rsid w:val="006B59F4"/>
    <w:rsid w:val="006B6001"/>
    <w:rsid w:val="006C1F05"/>
    <w:rsid w:val="006C2070"/>
    <w:rsid w:val="006C4426"/>
    <w:rsid w:val="006C4C6F"/>
    <w:rsid w:val="006C70AC"/>
    <w:rsid w:val="006C7539"/>
    <w:rsid w:val="006D0A5D"/>
    <w:rsid w:val="006D2C29"/>
    <w:rsid w:val="006D42AD"/>
    <w:rsid w:val="006D4BA3"/>
    <w:rsid w:val="006D5B15"/>
    <w:rsid w:val="006D5C62"/>
    <w:rsid w:val="006D61B1"/>
    <w:rsid w:val="006D642C"/>
    <w:rsid w:val="006E0A19"/>
    <w:rsid w:val="006E10C0"/>
    <w:rsid w:val="006E3A9C"/>
    <w:rsid w:val="006E555E"/>
    <w:rsid w:val="006F038D"/>
    <w:rsid w:val="006F4239"/>
    <w:rsid w:val="006F7CCC"/>
    <w:rsid w:val="00700CD4"/>
    <w:rsid w:val="00700EA9"/>
    <w:rsid w:val="0070255A"/>
    <w:rsid w:val="00705BEF"/>
    <w:rsid w:val="00706179"/>
    <w:rsid w:val="007113DD"/>
    <w:rsid w:val="00712B84"/>
    <w:rsid w:val="0071430B"/>
    <w:rsid w:val="00714B68"/>
    <w:rsid w:val="00720659"/>
    <w:rsid w:val="007216E8"/>
    <w:rsid w:val="0072201D"/>
    <w:rsid w:val="00722244"/>
    <w:rsid w:val="00724F89"/>
    <w:rsid w:val="007307A9"/>
    <w:rsid w:val="0073152E"/>
    <w:rsid w:val="007320EC"/>
    <w:rsid w:val="00733292"/>
    <w:rsid w:val="0073607E"/>
    <w:rsid w:val="00736663"/>
    <w:rsid w:val="007423FD"/>
    <w:rsid w:val="0074285A"/>
    <w:rsid w:val="00752704"/>
    <w:rsid w:val="00755EE3"/>
    <w:rsid w:val="00756FD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10E"/>
    <w:rsid w:val="00775505"/>
    <w:rsid w:val="00776870"/>
    <w:rsid w:val="00776AE1"/>
    <w:rsid w:val="00785621"/>
    <w:rsid w:val="00785B98"/>
    <w:rsid w:val="00785C31"/>
    <w:rsid w:val="00786093"/>
    <w:rsid w:val="0079282E"/>
    <w:rsid w:val="00793276"/>
    <w:rsid w:val="007A01B4"/>
    <w:rsid w:val="007A03BE"/>
    <w:rsid w:val="007A07E5"/>
    <w:rsid w:val="007A136C"/>
    <w:rsid w:val="007A385D"/>
    <w:rsid w:val="007A386A"/>
    <w:rsid w:val="007A3E79"/>
    <w:rsid w:val="007A463F"/>
    <w:rsid w:val="007A6D8A"/>
    <w:rsid w:val="007A6E41"/>
    <w:rsid w:val="007A7362"/>
    <w:rsid w:val="007B0667"/>
    <w:rsid w:val="007B5332"/>
    <w:rsid w:val="007B5A17"/>
    <w:rsid w:val="007B6444"/>
    <w:rsid w:val="007B648A"/>
    <w:rsid w:val="007B7729"/>
    <w:rsid w:val="007C2153"/>
    <w:rsid w:val="007C35F5"/>
    <w:rsid w:val="007C66DE"/>
    <w:rsid w:val="007C6BA0"/>
    <w:rsid w:val="007D0768"/>
    <w:rsid w:val="007D224F"/>
    <w:rsid w:val="007D62F3"/>
    <w:rsid w:val="007D7B7B"/>
    <w:rsid w:val="007E0C8A"/>
    <w:rsid w:val="007E0E50"/>
    <w:rsid w:val="007E1D53"/>
    <w:rsid w:val="007E3816"/>
    <w:rsid w:val="007E513A"/>
    <w:rsid w:val="007E7F9B"/>
    <w:rsid w:val="007F085E"/>
    <w:rsid w:val="007F181D"/>
    <w:rsid w:val="007F291E"/>
    <w:rsid w:val="007F310C"/>
    <w:rsid w:val="007F35EA"/>
    <w:rsid w:val="007F3ED4"/>
    <w:rsid w:val="007F50F2"/>
    <w:rsid w:val="007F5700"/>
    <w:rsid w:val="007F6EAE"/>
    <w:rsid w:val="007F79E2"/>
    <w:rsid w:val="00800241"/>
    <w:rsid w:val="00802548"/>
    <w:rsid w:val="00802890"/>
    <w:rsid w:val="00802957"/>
    <w:rsid w:val="00802B47"/>
    <w:rsid w:val="008062A9"/>
    <w:rsid w:val="00811B0B"/>
    <w:rsid w:val="00813869"/>
    <w:rsid w:val="008140FD"/>
    <w:rsid w:val="00814AA6"/>
    <w:rsid w:val="008153A8"/>
    <w:rsid w:val="00823389"/>
    <w:rsid w:val="008267EE"/>
    <w:rsid w:val="0083050D"/>
    <w:rsid w:val="008323A2"/>
    <w:rsid w:val="00832E9B"/>
    <w:rsid w:val="008337B9"/>
    <w:rsid w:val="008376CD"/>
    <w:rsid w:val="00842CC4"/>
    <w:rsid w:val="008432ED"/>
    <w:rsid w:val="00843F7D"/>
    <w:rsid w:val="008450F3"/>
    <w:rsid w:val="0084547A"/>
    <w:rsid w:val="00847D03"/>
    <w:rsid w:val="0085383D"/>
    <w:rsid w:val="00854402"/>
    <w:rsid w:val="00855260"/>
    <w:rsid w:val="00855B44"/>
    <w:rsid w:val="008567DF"/>
    <w:rsid w:val="008573F8"/>
    <w:rsid w:val="00860271"/>
    <w:rsid w:val="00861C01"/>
    <w:rsid w:val="0086227D"/>
    <w:rsid w:val="00863FEE"/>
    <w:rsid w:val="00864BC4"/>
    <w:rsid w:val="008653E0"/>
    <w:rsid w:val="00865DD0"/>
    <w:rsid w:val="008730BB"/>
    <w:rsid w:val="0087559D"/>
    <w:rsid w:val="00875F5A"/>
    <w:rsid w:val="008772A5"/>
    <w:rsid w:val="00880B5C"/>
    <w:rsid w:val="00881CA9"/>
    <w:rsid w:val="00883821"/>
    <w:rsid w:val="0088473E"/>
    <w:rsid w:val="0088500C"/>
    <w:rsid w:val="0088679A"/>
    <w:rsid w:val="00886EBC"/>
    <w:rsid w:val="008877B6"/>
    <w:rsid w:val="0089014A"/>
    <w:rsid w:val="008902CF"/>
    <w:rsid w:val="008966E9"/>
    <w:rsid w:val="008A4A34"/>
    <w:rsid w:val="008B0BAD"/>
    <w:rsid w:val="008B188A"/>
    <w:rsid w:val="008B4A3B"/>
    <w:rsid w:val="008B507F"/>
    <w:rsid w:val="008B56E5"/>
    <w:rsid w:val="008B5945"/>
    <w:rsid w:val="008B6065"/>
    <w:rsid w:val="008C1F77"/>
    <w:rsid w:val="008C3226"/>
    <w:rsid w:val="008C32CE"/>
    <w:rsid w:val="008C551F"/>
    <w:rsid w:val="008C74E3"/>
    <w:rsid w:val="008D1223"/>
    <w:rsid w:val="008D323E"/>
    <w:rsid w:val="008D37FF"/>
    <w:rsid w:val="008D3CFE"/>
    <w:rsid w:val="008D43EB"/>
    <w:rsid w:val="008D476B"/>
    <w:rsid w:val="008D5822"/>
    <w:rsid w:val="008D5E6C"/>
    <w:rsid w:val="008D7F16"/>
    <w:rsid w:val="008E08E2"/>
    <w:rsid w:val="008E160B"/>
    <w:rsid w:val="008E2639"/>
    <w:rsid w:val="008E3155"/>
    <w:rsid w:val="008E4534"/>
    <w:rsid w:val="008E54DB"/>
    <w:rsid w:val="008F1045"/>
    <w:rsid w:val="008F31D7"/>
    <w:rsid w:val="008F350F"/>
    <w:rsid w:val="008F45DF"/>
    <w:rsid w:val="009003F3"/>
    <w:rsid w:val="00900680"/>
    <w:rsid w:val="00900E50"/>
    <w:rsid w:val="009018E4"/>
    <w:rsid w:val="00901CB5"/>
    <w:rsid w:val="00903BED"/>
    <w:rsid w:val="00905613"/>
    <w:rsid w:val="00905BF1"/>
    <w:rsid w:val="009111B0"/>
    <w:rsid w:val="00913572"/>
    <w:rsid w:val="00915EF9"/>
    <w:rsid w:val="009171E7"/>
    <w:rsid w:val="00917A3B"/>
    <w:rsid w:val="0092087F"/>
    <w:rsid w:val="00920DCF"/>
    <w:rsid w:val="00922E57"/>
    <w:rsid w:val="0092377F"/>
    <w:rsid w:val="009308D8"/>
    <w:rsid w:val="00930DF7"/>
    <w:rsid w:val="00932291"/>
    <w:rsid w:val="00936821"/>
    <w:rsid w:val="00936E5D"/>
    <w:rsid w:val="00941B36"/>
    <w:rsid w:val="0094276A"/>
    <w:rsid w:val="00942C75"/>
    <w:rsid w:val="00944FA7"/>
    <w:rsid w:val="00951195"/>
    <w:rsid w:val="00952045"/>
    <w:rsid w:val="00952BA5"/>
    <w:rsid w:val="009554FB"/>
    <w:rsid w:val="00957AAA"/>
    <w:rsid w:val="00957EEC"/>
    <w:rsid w:val="0096218E"/>
    <w:rsid w:val="00963696"/>
    <w:rsid w:val="009642E6"/>
    <w:rsid w:val="009645E2"/>
    <w:rsid w:val="009659E8"/>
    <w:rsid w:val="00965CCC"/>
    <w:rsid w:val="00972BCD"/>
    <w:rsid w:val="0097304E"/>
    <w:rsid w:val="0097647D"/>
    <w:rsid w:val="00976B70"/>
    <w:rsid w:val="00980FC5"/>
    <w:rsid w:val="00983752"/>
    <w:rsid w:val="00983EF6"/>
    <w:rsid w:val="009853D3"/>
    <w:rsid w:val="00987939"/>
    <w:rsid w:val="009927BE"/>
    <w:rsid w:val="00992BDC"/>
    <w:rsid w:val="00994EDE"/>
    <w:rsid w:val="009959F3"/>
    <w:rsid w:val="00995FFE"/>
    <w:rsid w:val="009A11C1"/>
    <w:rsid w:val="009A27F7"/>
    <w:rsid w:val="009A292D"/>
    <w:rsid w:val="009A4CAF"/>
    <w:rsid w:val="009A698F"/>
    <w:rsid w:val="009A69B5"/>
    <w:rsid w:val="009B0A5E"/>
    <w:rsid w:val="009B0D73"/>
    <w:rsid w:val="009B3167"/>
    <w:rsid w:val="009B34FA"/>
    <w:rsid w:val="009C020C"/>
    <w:rsid w:val="009C37E9"/>
    <w:rsid w:val="009C44ED"/>
    <w:rsid w:val="009C4F0D"/>
    <w:rsid w:val="009C5700"/>
    <w:rsid w:val="009C5D67"/>
    <w:rsid w:val="009C5FEE"/>
    <w:rsid w:val="009C6763"/>
    <w:rsid w:val="009C692C"/>
    <w:rsid w:val="009C698C"/>
    <w:rsid w:val="009C7A2D"/>
    <w:rsid w:val="009C7CE4"/>
    <w:rsid w:val="009D0585"/>
    <w:rsid w:val="009D4E96"/>
    <w:rsid w:val="009D5036"/>
    <w:rsid w:val="009D72F9"/>
    <w:rsid w:val="009D751B"/>
    <w:rsid w:val="009E18AF"/>
    <w:rsid w:val="009E389E"/>
    <w:rsid w:val="009E3EC8"/>
    <w:rsid w:val="009E4A3B"/>
    <w:rsid w:val="009E5B43"/>
    <w:rsid w:val="009E5D88"/>
    <w:rsid w:val="009E60F3"/>
    <w:rsid w:val="009E759C"/>
    <w:rsid w:val="009F0653"/>
    <w:rsid w:val="009F09C7"/>
    <w:rsid w:val="009F0EF0"/>
    <w:rsid w:val="009F4229"/>
    <w:rsid w:val="009F60C6"/>
    <w:rsid w:val="009F784B"/>
    <w:rsid w:val="009F7FCB"/>
    <w:rsid w:val="00A00B17"/>
    <w:rsid w:val="00A01568"/>
    <w:rsid w:val="00A01F50"/>
    <w:rsid w:val="00A026A3"/>
    <w:rsid w:val="00A04324"/>
    <w:rsid w:val="00A1042E"/>
    <w:rsid w:val="00A123C0"/>
    <w:rsid w:val="00A148E4"/>
    <w:rsid w:val="00A155BB"/>
    <w:rsid w:val="00A1794D"/>
    <w:rsid w:val="00A207E1"/>
    <w:rsid w:val="00A21F58"/>
    <w:rsid w:val="00A220C6"/>
    <w:rsid w:val="00A2358C"/>
    <w:rsid w:val="00A2663A"/>
    <w:rsid w:val="00A274F7"/>
    <w:rsid w:val="00A31C85"/>
    <w:rsid w:val="00A3243C"/>
    <w:rsid w:val="00A32C2E"/>
    <w:rsid w:val="00A33A9E"/>
    <w:rsid w:val="00A45DC2"/>
    <w:rsid w:val="00A5260B"/>
    <w:rsid w:val="00A54E3F"/>
    <w:rsid w:val="00A55EE5"/>
    <w:rsid w:val="00A57A9D"/>
    <w:rsid w:val="00A61F62"/>
    <w:rsid w:val="00A623DF"/>
    <w:rsid w:val="00A62D1A"/>
    <w:rsid w:val="00A634D1"/>
    <w:rsid w:val="00A65638"/>
    <w:rsid w:val="00A67B5E"/>
    <w:rsid w:val="00A70947"/>
    <w:rsid w:val="00A72E16"/>
    <w:rsid w:val="00A73593"/>
    <w:rsid w:val="00A76003"/>
    <w:rsid w:val="00A76D78"/>
    <w:rsid w:val="00A83140"/>
    <w:rsid w:val="00A835D7"/>
    <w:rsid w:val="00A84083"/>
    <w:rsid w:val="00A843DA"/>
    <w:rsid w:val="00A84830"/>
    <w:rsid w:val="00A850C2"/>
    <w:rsid w:val="00A90C11"/>
    <w:rsid w:val="00A91068"/>
    <w:rsid w:val="00A96197"/>
    <w:rsid w:val="00A97B5A"/>
    <w:rsid w:val="00AA2334"/>
    <w:rsid w:val="00AA4DC4"/>
    <w:rsid w:val="00AA6878"/>
    <w:rsid w:val="00AA6A42"/>
    <w:rsid w:val="00AA77BB"/>
    <w:rsid w:val="00AB012E"/>
    <w:rsid w:val="00AB05C6"/>
    <w:rsid w:val="00AB3244"/>
    <w:rsid w:val="00AB61D0"/>
    <w:rsid w:val="00AB66D7"/>
    <w:rsid w:val="00AB694F"/>
    <w:rsid w:val="00AC093C"/>
    <w:rsid w:val="00AC3070"/>
    <w:rsid w:val="00AC32C6"/>
    <w:rsid w:val="00AC5552"/>
    <w:rsid w:val="00AC62D4"/>
    <w:rsid w:val="00AC6A68"/>
    <w:rsid w:val="00AD0F8F"/>
    <w:rsid w:val="00AD191B"/>
    <w:rsid w:val="00AD7BA1"/>
    <w:rsid w:val="00AE1F90"/>
    <w:rsid w:val="00AE3B6A"/>
    <w:rsid w:val="00AE3D62"/>
    <w:rsid w:val="00AF1933"/>
    <w:rsid w:val="00AF4C9F"/>
    <w:rsid w:val="00AF5247"/>
    <w:rsid w:val="00AF6851"/>
    <w:rsid w:val="00AF78C6"/>
    <w:rsid w:val="00AF7CB4"/>
    <w:rsid w:val="00B00961"/>
    <w:rsid w:val="00B017A1"/>
    <w:rsid w:val="00B01ADE"/>
    <w:rsid w:val="00B02383"/>
    <w:rsid w:val="00B06BA6"/>
    <w:rsid w:val="00B10A17"/>
    <w:rsid w:val="00B12237"/>
    <w:rsid w:val="00B12F3C"/>
    <w:rsid w:val="00B133E0"/>
    <w:rsid w:val="00B15266"/>
    <w:rsid w:val="00B15FF3"/>
    <w:rsid w:val="00B22EB0"/>
    <w:rsid w:val="00B22F00"/>
    <w:rsid w:val="00B231C9"/>
    <w:rsid w:val="00B24FF7"/>
    <w:rsid w:val="00B25051"/>
    <w:rsid w:val="00B2543C"/>
    <w:rsid w:val="00B26192"/>
    <w:rsid w:val="00B262CD"/>
    <w:rsid w:val="00B27809"/>
    <w:rsid w:val="00B316D1"/>
    <w:rsid w:val="00B31A0A"/>
    <w:rsid w:val="00B3303F"/>
    <w:rsid w:val="00B333D6"/>
    <w:rsid w:val="00B33B11"/>
    <w:rsid w:val="00B33C5E"/>
    <w:rsid w:val="00B35002"/>
    <w:rsid w:val="00B40A66"/>
    <w:rsid w:val="00B41090"/>
    <w:rsid w:val="00B41ACD"/>
    <w:rsid w:val="00B42C5F"/>
    <w:rsid w:val="00B42F30"/>
    <w:rsid w:val="00B43D42"/>
    <w:rsid w:val="00B50955"/>
    <w:rsid w:val="00B50CF4"/>
    <w:rsid w:val="00B57332"/>
    <w:rsid w:val="00B57B39"/>
    <w:rsid w:val="00B60E9C"/>
    <w:rsid w:val="00B61B4F"/>
    <w:rsid w:val="00B61F83"/>
    <w:rsid w:val="00B6632A"/>
    <w:rsid w:val="00B675AF"/>
    <w:rsid w:val="00B67C18"/>
    <w:rsid w:val="00B70DD1"/>
    <w:rsid w:val="00B70FCD"/>
    <w:rsid w:val="00B7156F"/>
    <w:rsid w:val="00B74F51"/>
    <w:rsid w:val="00B74F9C"/>
    <w:rsid w:val="00B769E3"/>
    <w:rsid w:val="00B77E91"/>
    <w:rsid w:val="00B801E0"/>
    <w:rsid w:val="00B80489"/>
    <w:rsid w:val="00B81EE7"/>
    <w:rsid w:val="00B83422"/>
    <w:rsid w:val="00B841C1"/>
    <w:rsid w:val="00B84A70"/>
    <w:rsid w:val="00B8765A"/>
    <w:rsid w:val="00B918ED"/>
    <w:rsid w:val="00B94B4D"/>
    <w:rsid w:val="00B955B3"/>
    <w:rsid w:val="00B96E9E"/>
    <w:rsid w:val="00BA15F6"/>
    <w:rsid w:val="00BB0CAA"/>
    <w:rsid w:val="00BB11A8"/>
    <w:rsid w:val="00BB2026"/>
    <w:rsid w:val="00BB2917"/>
    <w:rsid w:val="00BC1BD9"/>
    <w:rsid w:val="00BC287E"/>
    <w:rsid w:val="00BC2BC9"/>
    <w:rsid w:val="00BC313D"/>
    <w:rsid w:val="00BC3B43"/>
    <w:rsid w:val="00BC52DF"/>
    <w:rsid w:val="00BC5535"/>
    <w:rsid w:val="00BD0BB7"/>
    <w:rsid w:val="00BD1289"/>
    <w:rsid w:val="00BD6A1A"/>
    <w:rsid w:val="00BD70D2"/>
    <w:rsid w:val="00BE02A7"/>
    <w:rsid w:val="00BE05D1"/>
    <w:rsid w:val="00BE2788"/>
    <w:rsid w:val="00BE4122"/>
    <w:rsid w:val="00BE6A7C"/>
    <w:rsid w:val="00BE6F4C"/>
    <w:rsid w:val="00BE7E70"/>
    <w:rsid w:val="00BF1D55"/>
    <w:rsid w:val="00BF255F"/>
    <w:rsid w:val="00BF460C"/>
    <w:rsid w:val="00BF5F9C"/>
    <w:rsid w:val="00BF64D4"/>
    <w:rsid w:val="00BF7188"/>
    <w:rsid w:val="00C01A60"/>
    <w:rsid w:val="00C02F99"/>
    <w:rsid w:val="00C03770"/>
    <w:rsid w:val="00C0591A"/>
    <w:rsid w:val="00C05D8E"/>
    <w:rsid w:val="00C06B20"/>
    <w:rsid w:val="00C06CBE"/>
    <w:rsid w:val="00C12254"/>
    <w:rsid w:val="00C123C3"/>
    <w:rsid w:val="00C126DF"/>
    <w:rsid w:val="00C12FFD"/>
    <w:rsid w:val="00C15DBB"/>
    <w:rsid w:val="00C205D1"/>
    <w:rsid w:val="00C22473"/>
    <w:rsid w:val="00C226AD"/>
    <w:rsid w:val="00C25076"/>
    <w:rsid w:val="00C277CB"/>
    <w:rsid w:val="00C3476B"/>
    <w:rsid w:val="00C347CD"/>
    <w:rsid w:val="00C369C9"/>
    <w:rsid w:val="00C444EA"/>
    <w:rsid w:val="00C46291"/>
    <w:rsid w:val="00C50DF8"/>
    <w:rsid w:val="00C5114A"/>
    <w:rsid w:val="00C51558"/>
    <w:rsid w:val="00C552B9"/>
    <w:rsid w:val="00C55BB5"/>
    <w:rsid w:val="00C56947"/>
    <w:rsid w:val="00C61F30"/>
    <w:rsid w:val="00C622ED"/>
    <w:rsid w:val="00C633FC"/>
    <w:rsid w:val="00C64953"/>
    <w:rsid w:val="00C66AE8"/>
    <w:rsid w:val="00C73A98"/>
    <w:rsid w:val="00C745E3"/>
    <w:rsid w:val="00C75C2E"/>
    <w:rsid w:val="00C766EF"/>
    <w:rsid w:val="00C773FC"/>
    <w:rsid w:val="00C807AA"/>
    <w:rsid w:val="00C80EE6"/>
    <w:rsid w:val="00C816F6"/>
    <w:rsid w:val="00C817A7"/>
    <w:rsid w:val="00C861B2"/>
    <w:rsid w:val="00C8693D"/>
    <w:rsid w:val="00C86975"/>
    <w:rsid w:val="00C87AF3"/>
    <w:rsid w:val="00C9196E"/>
    <w:rsid w:val="00CA0B67"/>
    <w:rsid w:val="00CA2A8B"/>
    <w:rsid w:val="00CA35F4"/>
    <w:rsid w:val="00CA3AAF"/>
    <w:rsid w:val="00CA3B29"/>
    <w:rsid w:val="00CA3F61"/>
    <w:rsid w:val="00CA65E9"/>
    <w:rsid w:val="00CB4339"/>
    <w:rsid w:val="00CB49F9"/>
    <w:rsid w:val="00CB6A55"/>
    <w:rsid w:val="00CC06D4"/>
    <w:rsid w:val="00CC1890"/>
    <w:rsid w:val="00CC33CC"/>
    <w:rsid w:val="00CC3AAF"/>
    <w:rsid w:val="00CC480B"/>
    <w:rsid w:val="00CC72C5"/>
    <w:rsid w:val="00CC7310"/>
    <w:rsid w:val="00CD1A18"/>
    <w:rsid w:val="00CD20F4"/>
    <w:rsid w:val="00CD332E"/>
    <w:rsid w:val="00CD41C2"/>
    <w:rsid w:val="00CD521B"/>
    <w:rsid w:val="00CE06FC"/>
    <w:rsid w:val="00CE0E96"/>
    <w:rsid w:val="00CE4335"/>
    <w:rsid w:val="00CE665F"/>
    <w:rsid w:val="00CF1574"/>
    <w:rsid w:val="00CF197E"/>
    <w:rsid w:val="00CF2158"/>
    <w:rsid w:val="00CF2467"/>
    <w:rsid w:val="00CF3A6A"/>
    <w:rsid w:val="00CF5040"/>
    <w:rsid w:val="00CF64B9"/>
    <w:rsid w:val="00D0229F"/>
    <w:rsid w:val="00D024BD"/>
    <w:rsid w:val="00D03331"/>
    <w:rsid w:val="00D073EA"/>
    <w:rsid w:val="00D117A9"/>
    <w:rsid w:val="00D11EA9"/>
    <w:rsid w:val="00D12776"/>
    <w:rsid w:val="00D12D35"/>
    <w:rsid w:val="00D13B46"/>
    <w:rsid w:val="00D1451A"/>
    <w:rsid w:val="00D15702"/>
    <w:rsid w:val="00D17DB4"/>
    <w:rsid w:val="00D2092D"/>
    <w:rsid w:val="00D241AC"/>
    <w:rsid w:val="00D31AFE"/>
    <w:rsid w:val="00D332D6"/>
    <w:rsid w:val="00D33660"/>
    <w:rsid w:val="00D346FC"/>
    <w:rsid w:val="00D35444"/>
    <w:rsid w:val="00D3691D"/>
    <w:rsid w:val="00D371C4"/>
    <w:rsid w:val="00D41244"/>
    <w:rsid w:val="00D41ADE"/>
    <w:rsid w:val="00D459D0"/>
    <w:rsid w:val="00D471D1"/>
    <w:rsid w:val="00D50B46"/>
    <w:rsid w:val="00D50E81"/>
    <w:rsid w:val="00D54329"/>
    <w:rsid w:val="00D560EF"/>
    <w:rsid w:val="00D56918"/>
    <w:rsid w:val="00D56A55"/>
    <w:rsid w:val="00D60EC2"/>
    <w:rsid w:val="00D634D8"/>
    <w:rsid w:val="00D63C2D"/>
    <w:rsid w:val="00D64983"/>
    <w:rsid w:val="00D651FF"/>
    <w:rsid w:val="00D65275"/>
    <w:rsid w:val="00D65A32"/>
    <w:rsid w:val="00D71DEB"/>
    <w:rsid w:val="00D72A27"/>
    <w:rsid w:val="00D73882"/>
    <w:rsid w:val="00D73A55"/>
    <w:rsid w:val="00D80609"/>
    <w:rsid w:val="00D819B9"/>
    <w:rsid w:val="00D82BB6"/>
    <w:rsid w:val="00D83C6B"/>
    <w:rsid w:val="00D83EBA"/>
    <w:rsid w:val="00D8505B"/>
    <w:rsid w:val="00D9196B"/>
    <w:rsid w:val="00D93FF6"/>
    <w:rsid w:val="00D94BB7"/>
    <w:rsid w:val="00D96CBF"/>
    <w:rsid w:val="00DA100A"/>
    <w:rsid w:val="00DA1053"/>
    <w:rsid w:val="00DA25AD"/>
    <w:rsid w:val="00DA27D8"/>
    <w:rsid w:val="00DA4E6F"/>
    <w:rsid w:val="00DA6890"/>
    <w:rsid w:val="00DA73E5"/>
    <w:rsid w:val="00DA74AE"/>
    <w:rsid w:val="00DB0013"/>
    <w:rsid w:val="00DB0090"/>
    <w:rsid w:val="00DB030D"/>
    <w:rsid w:val="00DB1679"/>
    <w:rsid w:val="00DB57CF"/>
    <w:rsid w:val="00DB60D3"/>
    <w:rsid w:val="00DC0EF6"/>
    <w:rsid w:val="00DC2F1C"/>
    <w:rsid w:val="00DC2F84"/>
    <w:rsid w:val="00DC4BA2"/>
    <w:rsid w:val="00DC79B4"/>
    <w:rsid w:val="00DD19A2"/>
    <w:rsid w:val="00DD4C8D"/>
    <w:rsid w:val="00DD6134"/>
    <w:rsid w:val="00DD70C2"/>
    <w:rsid w:val="00DD7187"/>
    <w:rsid w:val="00DD7FB4"/>
    <w:rsid w:val="00DE14AA"/>
    <w:rsid w:val="00DE1C6F"/>
    <w:rsid w:val="00DE477C"/>
    <w:rsid w:val="00DE6206"/>
    <w:rsid w:val="00DE7CB6"/>
    <w:rsid w:val="00DF1C7E"/>
    <w:rsid w:val="00DF269B"/>
    <w:rsid w:val="00DF4AB0"/>
    <w:rsid w:val="00DF66EE"/>
    <w:rsid w:val="00DF6776"/>
    <w:rsid w:val="00E00245"/>
    <w:rsid w:val="00E00371"/>
    <w:rsid w:val="00E02C20"/>
    <w:rsid w:val="00E03B49"/>
    <w:rsid w:val="00E03CD2"/>
    <w:rsid w:val="00E04E2C"/>
    <w:rsid w:val="00E05FBF"/>
    <w:rsid w:val="00E0694A"/>
    <w:rsid w:val="00E07A31"/>
    <w:rsid w:val="00E11850"/>
    <w:rsid w:val="00E17346"/>
    <w:rsid w:val="00E178B5"/>
    <w:rsid w:val="00E21BE2"/>
    <w:rsid w:val="00E22994"/>
    <w:rsid w:val="00E23047"/>
    <w:rsid w:val="00E23270"/>
    <w:rsid w:val="00E244C3"/>
    <w:rsid w:val="00E309FD"/>
    <w:rsid w:val="00E3185A"/>
    <w:rsid w:val="00E31EA8"/>
    <w:rsid w:val="00E403D4"/>
    <w:rsid w:val="00E403F2"/>
    <w:rsid w:val="00E40561"/>
    <w:rsid w:val="00E414F9"/>
    <w:rsid w:val="00E4181F"/>
    <w:rsid w:val="00E469BB"/>
    <w:rsid w:val="00E474C8"/>
    <w:rsid w:val="00E50150"/>
    <w:rsid w:val="00E5049F"/>
    <w:rsid w:val="00E504D8"/>
    <w:rsid w:val="00E52CBB"/>
    <w:rsid w:val="00E53FC7"/>
    <w:rsid w:val="00E5672F"/>
    <w:rsid w:val="00E61308"/>
    <w:rsid w:val="00E61E70"/>
    <w:rsid w:val="00E632DC"/>
    <w:rsid w:val="00E64653"/>
    <w:rsid w:val="00E64D3E"/>
    <w:rsid w:val="00E66B08"/>
    <w:rsid w:val="00E671E9"/>
    <w:rsid w:val="00E67E38"/>
    <w:rsid w:val="00E74FEC"/>
    <w:rsid w:val="00E7533C"/>
    <w:rsid w:val="00E76995"/>
    <w:rsid w:val="00E80E43"/>
    <w:rsid w:val="00E82660"/>
    <w:rsid w:val="00E8311C"/>
    <w:rsid w:val="00E84F51"/>
    <w:rsid w:val="00E879A7"/>
    <w:rsid w:val="00E87A04"/>
    <w:rsid w:val="00E9119A"/>
    <w:rsid w:val="00E922B4"/>
    <w:rsid w:val="00E92489"/>
    <w:rsid w:val="00E940B9"/>
    <w:rsid w:val="00E94534"/>
    <w:rsid w:val="00E94F96"/>
    <w:rsid w:val="00E97970"/>
    <w:rsid w:val="00EA3A25"/>
    <w:rsid w:val="00EA4003"/>
    <w:rsid w:val="00EB0151"/>
    <w:rsid w:val="00EB2B49"/>
    <w:rsid w:val="00EB354F"/>
    <w:rsid w:val="00EB3C98"/>
    <w:rsid w:val="00EB5B3E"/>
    <w:rsid w:val="00EB7BFA"/>
    <w:rsid w:val="00EB7ED2"/>
    <w:rsid w:val="00EC3B2E"/>
    <w:rsid w:val="00EC43C8"/>
    <w:rsid w:val="00EC50AC"/>
    <w:rsid w:val="00EC515F"/>
    <w:rsid w:val="00EC5B1E"/>
    <w:rsid w:val="00ED1806"/>
    <w:rsid w:val="00ED205C"/>
    <w:rsid w:val="00ED36BD"/>
    <w:rsid w:val="00ED3F02"/>
    <w:rsid w:val="00ED457C"/>
    <w:rsid w:val="00ED73AE"/>
    <w:rsid w:val="00EE0709"/>
    <w:rsid w:val="00EE0B92"/>
    <w:rsid w:val="00EE0E07"/>
    <w:rsid w:val="00EE0F0E"/>
    <w:rsid w:val="00EE12C8"/>
    <w:rsid w:val="00EE2093"/>
    <w:rsid w:val="00EE2860"/>
    <w:rsid w:val="00EE68D2"/>
    <w:rsid w:val="00EF064D"/>
    <w:rsid w:val="00EF14B7"/>
    <w:rsid w:val="00EF3F0F"/>
    <w:rsid w:val="00EF44AD"/>
    <w:rsid w:val="00F014F8"/>
    <w:rsid w:val="00F03E86"/>
    <w:rsid w:val="00F04204"/>
    <w:rsid w:val="00F06268"/>
    <w:rsid w:val="00F0779F"/>
    <w:rsid w:val="00F13937"/>
    <w:rsid w:val="00F13F80"/>
    <w:rsid w:val="00F14F4B"/>
    <w:rsid w:val="00F17267"/>
    <w:rsid w:val="00F22886"/>
    <w:rsid w:val="00F2468C"/>
    <w:rsid w:val="00F27587"/>
    <w:rsid w:val="00F304D4"/>
    <w:rsid w:val="00F307F9"/>
    <w:rsid w:val="00F30D89"/>
    <w:rsid w:val="00F3131F"/>
    <w:rsid w:val="00F32538"/>
    <w:rsid w:val="00F33862"/>
    <w:rsid w:val="00F34A00"/>
    <w:rsid w:val="00F34D93"/>
    <w:rsid w:val="00F421B3"/>
    <w:rsid w:val="00F4320A"/>
    <w:rsid w:val="00F4389F"/>
    <w:rsid w:val="00F4580E"/>
    <w:rsid w:val="00F479D0"/>
    <w:rsid w:val="00F62AEB"/>
    <w:rsid w:val="00F66A6D"/>
    <w:rsid w:val="00F707BD"/>
    <w:rsid w:val="00F72010"/>
    <w:rsid w:val="00F72239"/>
    <w:rsid w:val="00F7332D"/>
    <w:rsid w:val="00F7477C"/>
    <w:rsid w:val="00F76428"/>
    <w:rsid w:val="00F77798"/>
    <w:rsid w:val="00F77B4D"/>
    <w:rsid w:val="00F81471"/>
    <w:rsid w:val="00F820F7"/>
    <w:rsid w:val="00F83A44"/>
    <w:rsid w:val="00F85C22"/>
    <w:rsid w:val="00F867B6"/>
    <w:rsid w:val="00F86B12"/>
    <w:rsid w:val="00F87AC6"/>
    <w:rsid w:val="00F9085A"/>
    <w:rsid w:val="00F91B05"/>
    <w:rsid w:val="00F94E53"/>
    <w:rsid w:val="00F959D8"/>
    <w:rsid w:val="00F979AC"/>
    <w:rsid w:val="00FA038F"/>
    <w:rsid w:val="00FA6353"/>
    <w:rsid w:val="00FB32DE"/>
    <w:rsid w:val="00FB3ADA"/>
    <w:rsid w:val="00FB3F63"/>
    <w:rsid w:val="00FB6425"/>
    <w:rsid w:val="00FB6D62"/>
    <w:rsid w:val="00FB7A50"/>
    <w:rsid w:val="00FC0DF5"/>
    <w:rsid w:val="00FC2436"/>
    <w:rsid w:val="00FC44B5"/>
    <w:rsid w:val="00FC6127"/>
    <w:rsid w:val="00FC79F6"/>
    <w:rsid w:val="00FC7A4D"/>
    <w:rsid w:val="00FD08A0"/>
    <w:rsid w:val="00FD1F63"/>
    <w:rsid w:val="00FD27C2"/>
    <w:rsid w:val="00FD2E42"/>
    <w:rsid w:val="00FD4AA6"/>
    <w:rsid w:val="00FE1394"/>
    <w:rsid w:val="00FE2B9E"/>
    <w:rsid w:val="00FE6123"/>
    <w:rsid w:val="00FE6555"/>
    <w:rsid w:val="00FE6E03"/>
    <w:rsid w:val="00FE7B58"/>
    <w:rsid w:val="00FF0536"/>
    <w:rsid w:val="00FF1681"/>
    <w:rsid w:val="00FF51E1"/>
    <w:rsid w:val="00FF5862"/>
    <w:rsid w:val="011A0F68"/>
    <w:rsid w:val="018C085F"/>
    <w:rsid w:val="01BB7833"/>
    <w:rsid w:val="035756EB"/>
    <w:rsid w:val="0452300A"/>
    <w:rsid w:val="052678D2"/>
    <w:rsid w:val="05453FE3"/>
    <w:rsid w:val="063A0363"/>
    <w:rsid w:val="06DF3581"/>
    <w:rsid w:val="09292D87"/>
    <w:rsid w:val="096D5AEB"/>
    <w:rsid w:val="0A2640E4"/>
    <w:rsid w:val="0A5201DE"/>
    <w:rsid w:val="0B576012"/>
    <w:rsid w:val="0C8E4FDD"/>
    <w:rsid w:val="0CD410C8"/>
    <w:rsid w:val="0CF84840"/>
    <w:rsid w:val="108A4958"/>
    <w:rsid w:val="10D27A7E"/>
    <w:rsid w:val="143F42F3"/>
    <w:rsid w:val="151D119B"/>
    <w:rsid w:val="1633660B"/>
    <w:rsid w:val="1719707D"/>
    <w:rsid w:val="17DC3F56"/>
    <w:rsid w:val="17FE0021"/>
    <w:rsid w:val="182C352A"/>
    <w:rsid w:val="19340C7E"/>
    <w:rsid w:val="1A2B1034"/>
    <w:rsid w:val="1B091A97"/>
    <w:rsid w:val="1B6277CF"/>
    <w:rsid w:val="1D4E2CAF"/>
    <w:rsid w:val="1E0D6422"/>
    <w:rsid w:val="1E42335E"/>
    <w:rsid w:val="1E6D3818"/>
    <w:rsid w:val="1FE75286"/>
    <w:rsid w:val="216B530D"/>
    <w:rsid w:val="221943D6"/>
    <w:rsid w:val="223A11B5"/>
    <w:rsid w:val="22FA2700"/>
    <w:rsid w:val="243A706F"/>
    <w:rsid w:val="245F0FC8"/>
    <w:rsid w:val="251F2E7C"/>
    <w:rsid w:val="259671F9"/>
    <w:rsid w:val="26795443"/>
    <w:rsid w:val="269B7AAF"/>
    <w:rsid w:val="27201032"/>
    <w:rsid w:val="27B657AD"/>
    <w:rsid w:val="298E1762"/>
    <w:rsid w:val="29E17ECF"/>
    <w:rsid w:val="2BAA42F0"/>
    <w:rsid w:val="2BE45A54"/>
    <w:rsid w:val="2C3A5674"/>
    <w:rsid w:val="2D22651C"/>
    <w:rsid w:val="2DAB403E"/>
    <w:rsid w:val="2E42541B"/>
    <w:rsid w:val="2E9F27F8"/>
    <w:rsid w:val="305C3852"/>
    <w:rsid w:val="325A3599"/>
    <w:rsid w:val="335C2374"/>
    <w:rsid w:val="345011CA"/>
    <w:rsid w:val="34512806"/>
    <w:rsid w:val="3464332C"/>
    <w:rsid w:val="348F4C6D"/>
    <w:rsid w:val="36095280"/>
    <w:rsid w:val="36363A93"/>
    <w:rsid w:val="364A2160"/>
    <w:rsid w:val="36D671C1"/>
    <w:rsid w:val="37F779CB"/>
    <w:rsid w:val="38E1010B"/>
    <w:rsid w:val="395B5AE2"/>
    <w:rsid w:val="395D201A"/>
    <w:rsid w:val="39F42A14"/>
    <w:rsid w:val="3A2D05C6"/>
    <w:rsid w:val="3C073099"/>
    <w:rsid w:val="3C9046F4"/>
    <w:rsid w:val="3C90768A"/>
    <w:rsid w:val="3C91192E"/>
    <w:rsid w:val="3D650FC8"/>
    <w:rsid w:val="3DE53CAB"/>
    <w:rsid w:val="3DF24244"/>
    <w:rsid w:val="3E7B428B"/>
    <w:rsid w:val="3EE25B4D"/>
    <w:rsid w:val="407A208B"/>
    <w:rsid w:val="4148218A"/>
    <w:rsid w:val="42836989"/>
    <w:rsid w:val="44864C83"/>
    <w:rsid w:val="449479F1"/>
    <w:rsid w:val="455C39C2"/>
    <w:rsid w:val="45D47501"/>
    <w:rsid w:val="47356E70"/>
    <w:rsid w:val="47524326"/>
    <w:rsid w:val="4794153F"/>
    <w:rsid w:val="48343468"/>
    <w:rsid w:val="48535040"/>
    <w:rsid w:val="48B838D2"/>
    <w:rsid w:val="49D255C4"/>
    <w:rsid w:val="4B195815"/>
    <w:rsid w:val="4C6267F5"/>
    <w:rsid w:val="4D491763"/>
    <w:rsid w:val="4D8352B9"/>
    <w:rsid w:val="4DF460DA"/>
    <w:rsid w:val="4E5C5781"/>
    <w:rsid w:val="4E8B0039"/>
    <w:rsid w:val="519023F7"/>
    <w:rsid w:val="51A8684A"/>
    <w:rsid w:val="51B24B0E"/>
    <w:rsid w:val="52AE775C"/>
    <w:rsid w:val="52E91829"/>
    <w:rsid w:val="531D5B22"/>
    <w:rsid w:val="53647C0D"/>
    <w:rsid w:val="538F119C"/>
    <w:rsid w:val="53AC58A5"/>
    <w:rsid w:val="54F82149"/>
    <w:rsid w:val="558879FE"/>
    <w:rsid w:val="55C220B3"/>
    <w:rsid w:val="55C74D2F"/>
    <w:rsid w:val="56F537C9"/>
    <w:rsid w:val="56FC58A6"/>
    <w:rsid w:val="572E32B3"/>
    <w:rsid w:val="591C2557"/>
    <w:rsid w:val="599C2C1B"/>
    <w:rsid w:val="59AD7D65"/>
    <w:rsid w:val="59F37DAF"/>
    <w:rsid w:val="5B5A1104"/>
    <w:rsid w:val="5C0A1E9A"/>
    <w:rsid w:val="5C593EAF"/>
    <w:rsid w:val="5CF51E42"/>
    <w:rsid w:val="5D63417B"/>
    <w:rsid w:val="5E2733FB"/>
    <w:rsid w:val="5EC43019"/>
    <w:rsid w:val="5F723D6D"/>
    <w:rsid w:val="60C76A50"/>
    <w:rsid w:val="60FE76C2"/>
    <w:rsid w:val="615F4EB7"/>
    <w:rsid w:val="62B17737"/>
    <w:rsid w:val="62D17375"/>
    <w:rsid w:val="634E1302"/>
    <w:rsid w:val="64DC4668"/>
    <w:rsid w:val="64F71CD9"/>
    <w:rsid w:val="669B2BD8"/>
    <w:rsid w:val="66BA4196"/>
    <w:rsid w:val="66F57B49"/>
    <w:rsid w:val="6705232C"/>
    <w:rsid w:val="67BC1CBA"/>
    <w:rsid w:val="685B7C2E"/>
    <w:rsid w:val="688B0D0A"/>
    <w:rsid w:val="6A4C3C53"/>
    <w:rsid w:val="6A857F0C"/>
    <w:rsid w:val="6AAE27AE"/>
    <w:rsid w:val="6AE368FC"/>
    <w:rsid w:val="6CFC2298"/>
    <w:rsid w:val="6E77044E"/>
    <w:rsid w:val="6EB24666"/>
    <w:rsid w:val="6F103FEE"/>
    <w:rsid w:val="6F5E2C53"/>
    <w:rsid w:val="6FDE3B11"/>
    <w:rsid w:val="6FF84353"/>
    <w:rsid w:val="6FFB92A4"/>
    <w:rsid w:val="7026309C"/>
    <w:rsid w:val="706D03F4"/>
    <w:rsid w:val="70B41AD3"/>
    <w:rsid w:val="71DB4C85"/>
    <w:rsid w:val="72930F7D"/>
    <w:rsid w:val="73120C63"/>
    <w:rsid w:val="73B3673F"/>
    <w:rsid w:val="73CA47D5"/>
    <w:rsid w:val="74E35B4F"/>
    <w:rsid w:val="75322485"/>
    <w:rsid w:val="75E73437"/>
    <w:rsid w:val="7689448C"/>
    <w:rsid w:val="769431A0"/>
    <w:rsid w:val="77B530EB"/>
    <w:rsid w:val="795D31F5"/>
    <w:rsid w:val="7A6B664D"/>
    <w:rsid w:val="7A8074C8"/>
    <w:rsid w:val="7BAE7699"/>
    <w:rsid w:val="7C873B4F"/>
    <w:rsid w:val="7CA51739"/>
    <w:rsid w:val="7D8F67F6"/>
    <w:rsid w:val="7E933D3D"/>
    <w:rsid w:val="7F6D458E"/>
    <w:rsid w:val="7FF869E7"/>
    <w:rsid w:val="7FF963E6"/>
    <w:rsid w:val="A5F77DBC"/>
    <w:rsid w:val="BE1FF691"/>
    <w:rsid w:val="D8FF558D"/>
    <w:rsid w:val="DF6B1256"/>
    <w:rsid w:val="EFFFCEE6"/>
    <w:rsid w:val="FC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nhideWhenUsed="0" w:uiPriority="0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nhideWhenUsed="0" w:uiPriority="0" w:semiHidden="0" w:name="List"/>
    <w:lsdException w:uiPriority="0" w:name="List Bullet"/>
    <w:lsdException w:uiPriority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qFormat="1" w:unhideWhenUsed="0" w:uiPriority="0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qFormat/>
    <w:uiPriority w:val="0"/>
    <w:pPr>
      <w:jc w:val="left"/>
    </w:pPr>
  </w:style>
  <w:style w:type="paragraph" w:styleId="4">
    <w:name w:val="Body Text Inde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5">
    <w:name w:val="Body Text Indent 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6">
    <w:name w:val="Balloon Text"/>
    <w:basedOn w:val="1"/>
    <w:semiHidden/>
    <w:qFormat/>
    <w:uiPriority w:val="0"/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3"/>
    <w:next w:val="3"/>
    <w:link w:val="23"/>
    <w:qFormat/>
    <w:uiPriority w:val="0"/>
    <w:rPr>
      <w:b/>
      <w:bCs/>
    </w:r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qFormat/>
    <w:uiPriority w:val="0"/>
    <w:rPr>
      <w:b/>
      <w:bCs/>
    </w:rPr>
  </w:style>
  <w:style w:type="character" w:styleId="15">
    <w:name w:val="Emphasis"/>
    <w:basedOn w:val="13"/>
    <w:qFormat/>
    <w:uiPriority w:val="20"/>
    <w:rPr>
      <w:i/>
      <w:iCs/>
    </w:rPr>
  </w:style>
  <w:style w:type="character" w:styleId="16">
    <w:name w:val="Hyperlink"/>
    <w:qFormat/>
    <w:uiPriority w:val="0"/>
    <w:rPr>
      <w:color w:val="0068B7"/>
      <w:u w:val="none"/>
    </w:rPr>
  </w:style>
  <w:style w:type="character" w:styleId="17">
    <w:name w:val="annotation reference"/>
    <w:basedOn w:val="13"/>
    <w:qFormat/>
    <w:uiPriority w:val="0"/>
    <w:rPr>
      <w:sz w:val="21"/>
      <w:szCs w:val="21"/>
    </w:rPr>
  </w:style>
  <w:style w:type="character" w:customStyle="1" w:styleId="18">
    <w:name w:val="141"/>
    <w:qFormat/>
    <w:uiPriority w:val="0"/>
    <w:rPr>
      <w:sz w:val="21"/>
      <w:szCs w:val="21"/>
    </w:rPr>
  </w:style>
  <w:style w:type="character" w:customStyle="1" w:styleId="19">
    <w:name w:val="ztag pre"/>
    <w:basedOn w:val="13"/>
    <w:qFormat/>
    <w:uiPriority w:val="0"/>
  </w:style>
  <w:style w:type="character" w:customStyle="1" w:styleId="20">
    <w:name w:val="已访问的超链接1"/>
    <w:qFormat/>
    <w:uiPriority w:val="0"/>
    <w:rPr>
      <w:color w:val="800080"/>
      <w:u w:val="single"/>
    </w:rPr>
  </w:style>
  <w:style w:type="paragraph" w:styleId="21">
    <w:name w:val="List Paragraph"/>
    <w:basedOn w:val="1"/>
    <w:qFormat/>
    <w:uiPriority w:val="34"/>
    <w:pPr>
      <w:ind w:firstLine="420" w:firstLineChars="200"/>
    </w:pPr>
  </w:style>
  <w:style w:type="character" w:customStyle="1" w:styleId="22">
    <w:name w:val="批注文字 字符"/>
    <w:basedOn w:val="13"/>
    <w:link w:val="3"/>
    <w:qFormat/>
    <w:uiPriority w:val="0"/>
    <w:rPr>
      <w:kern w:val="2"/>
      <w:sz w:val="21"/>
      <w:szCs w:val="24"/>
    </w:rPr>
  </w:style>
  <w:style w:type="character" w:customStyle="1" w:styleId="23">
    <w:name w:val="批注主题 字符"/>
    <w:basedOn w:val="22"/>
    <w:link w:val="10"/>
    <w:qFormat/>
    <w:uiPriority w:val="0"/>
    <w:rPr>
      <w:b/>
      <w:bCs/>
      <w:kern w:val="2"/>
      <w:sz w:val="21"/>
      <w:szCs w:val="24"/>
    </w:rPr>
  </w:style>
  <w:style w:type="character" w:customStyle="1" w:styleId="24">
    <w:name w:val="Unresolved Mention"/>
    <w:basedOn w:val="13"/>
    <w:qFormat/>
    <w:uiPriority w:val="0"/>
    <w:rPr>
      <w:color w:val="605E5C"/>
      <w:shd w:val="clear" w:color="auto" w:fill="E1DFDD"/>
    </w:rPr>
  </w:style>
  <w:style w:type="paragraph" w:customStyle="1" w:styleId="2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paragraph" w:customStyle="1" w:styleId="26">
    <w:name w:val="无间隔1"/>
    <w:qFormat/>
    <w:uiPriority w:val="1"/>
    <w:rPr>
      <w:rFonts w:ascii="Calibri" w:hAnsi="Calibri" w:eastAsia="Calibri" w:cs="Times New Roman"/>
      <w:sz w:val="22"/>
      <w:szCs w:val="22"/>
      <w:lang w:val="en-US" w:eastAsia="en-US" w:bidi="ar-SA"/>
    </w:rPr>
  </w:style>
  <w:style w:type="paragraph" w:customStyle="1" w:styleId="27">
    <w:name w:val="Table Text"/>
    <w:basedOn w:val="1"/>
    <w:semiHidden/>
    <w:qFormat/>
    <w:uiPriority w:val="0"/>
    <w:rPr>
      <w:rFonts w:ascii="微软雅黑" w:hAnsi="微软雅黑" w:eastAsia="微软雅黑" w:cs="微软雅黑"/>
      <w:sz w:val="18"/>
      <w:szCs w:val="1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tyleName="APA" SelectedStyle="\APA.XSL"/>
</file>

<file path=customXml/itemProps1.xml><?xml version="1.0" encoding="utf-8"?>
<ds:datastoreItem xmlns:ds="http://schemas.openxmlformats.org/officeDocument/2006/customXml" ds:itemID="{1D5DB757-C4FF-4053-BFEA-17F395D43E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6</Pages>
  <Words>2046</Words>
  <Characters>3314</Characters>
  <Lines>21</Lines>
  <Paragraphs>6</Paragraphs>
  <TotalTime>3</TotalTime>
  <ScaleCrop>false</ScaleCrop>
  <LinksUpToDate>false</LinksUpToDate>
  <CharactersWithSpaces>3697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2023-04-13T00:25:00Z</dcterms:created>
  <dc:creator>全美国际教育协会</dc:creator>
  <cp:lastModifiedBy>李晓茜</cp:lastModifiedBy>
  <cp:lastPrinted>2011-12-19T00:54:00Z</cp:lastPrinted>
  <dcterms:modified xsi:type="dcterms:W3CDTF">2023-12-05T07:13:55Z</dcterms:modified>
  <dc:title>加州大学河滨分校短期访学项目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F5362FE51E3045E0AEB21429C2A60172_13</vt:lpwstr>
  </property>
</Properties>
</file>