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5E16AA74"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2BB2AFDD"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5311AE">
        <w:rPr>
          <w:rFonts w:ascii="Cambria" w:hAnsi="Cambria"/>
        </w:rPr>
        <w:t>Early War</w:t>
      </w:r>
      <w:r w:rsidR="00E766D3">
        <w:rPr>
          <w:rFonts w:ascii="Cambria" w:hAnsi="Cambria"/>
        </w:rPr>
        <w:t xml:space="preserve">ning &amp; </w:t>
      </w:r>
      <w:r w:rsidR="0098616E">
        <w:rPr>
          <w:rFonts w:ascii="Cambria" w:hAnsi="Cambria"/>
        </w:rPr>
        <w:t>Emergency Telecommunications</w:t>
      </w:r>
      <w:r w:rsidR="000D0CBE" w:rsidRPr="000D0CBE">
        <w:rPr>
          <w:rFonts w:ascii="Cambria" w:hAnsi="Cambria"/>
        </w:rPr>
        <w:t xml:space="preserve"> Intern</w:t>
      </w:r>
    </w:p>
    <w:p w14:paraId="2D70E5F6" w14:textId="1DDC12D0" w:rsidR="00ED3D4B" w:rsidRPr="00B16652" w:rsidRDefault="00462308" w:rsidP="007A6C06">
      <w:pPr>
        <w:spacing w:after="0" w:line="240" w:lineRule="auto"/>
        <w:ind w:left="1701" w:hanging="1701"/>
        <w:jc w:val="both"/>
        <w:rPr>
          <w:rFonts w:ascii="Cambria" w:hAnsi="Cambria"/>
          <w:sz w:val="24"/>
          <w:szCs w:val="24"/>
          <w:lang w:val="en-GB"/>
        </w:rPr>
      </w:pPr>
      <w:r w:rsidRPr="00B16652">
        <w:rPr>
          <w:rFonts w:ascii="Cambria" w:hAnsi="Cambria"/>
          <w:sz w:val="24"/>
          <w:szCs w:val="24"/>
          <w:lang w:val="en-GB"/>
        </w:rPr>
        <w:t>Bureau/Dept/Unit</w:t>
      </w:r>
      <w:r w:rsidR="00ED3D4B" w:rsidRPr="00B16652">
        <w:rPr>
          <w:rFonts w:ascii="Cambria" w:hAnsi="Cambria"/>
          <w:sz w:val="24"/>
          <w:szCs w:val="24"/>
          <w:lang w:val="en-GB"/>
        </w:rPr>
        <w:t>:</w:t>
      </w:r>
      <w:r w:rsidR="00ED3D4B" w:rsidRPr="00B16652">
        <w:rPr>
          <w:rFonts w:ascii="Cambria" w:hAnsi="Cambria"/>
          <w:sz w:val="24"/>
          <w:szCs w:val="24"/>
          <w:lang w:val="en-GB"/>
        </w:rPr>
        <w:tab/>
      </w:r>
      <w:r w:rsidR="000D0CBE" w:rsidRPr="00B16652">
        <w:rPr>
          <w:rFonts w:ascii="Cambria" w:hAnsi="Cambria"/>
          <w:sz w:val="24"/>
          <w:szCs w:val="24"/>
          <w:lang w:val="en-GB"/>
        </w:rPr>
        <w:t>BDT</w:t>
      </w:r>
      <w:r w:rsidR="007A6C06" w:rsidRPr="00B16652">
        <w:rPr>
          <w:rFonts w:ascii="Cambria" w:hAnsi="Cambria"/>
          <w:sz w:val="24"/>
          <w:szCs w:val="24"/>
          <w:lang w:val="en-GB"/>
        </w:rPr>
        <w:t>/</w:t>
      </w:r>
      <w:r w:rsidR="000D0CBE" w:rsidRPr="00B16652">
        <w:rPr>
          <w:rFonts w:ascii="Cambria" w:hAnsi="Cambria"/>
          <w:sz w:val="24"/>
          <w:szCs w:val="24"/>
          <w:lang w:val="en-GB"/>
        </w:rPr>
        <w:t>ARB</w:t>
      </w:r>
    </w:p>
    <w:p w14:paraId="5F32DC84" w14:textId="37FEF27B" w:rsidR="00ED3D4B" w:rsidRPr="000D0CBE" w:rsidRDefault="00ED3D4B" w:rsidP="00EC1F4F">
      <w:pPr>
        <w:spacing w:after="0" w:line="240" w:lineRule="auto"/>
        <w:ind w:left="1701" w:hanging="1701"/>
        <w:rPr>
          <w:rFonts w:ascii="Cambria" w:hAnsi="Cambria"/>
          <w:sz w:val="24"/>
          <w:szCs w:val="24"/>
          <w:lang w:val="en-GB"/>
        </w:rPr>
      </w:pPr>
      <w:r w:rsidRPr="000D0CBE">
        <w:rPr>
          <w:rFonts w:ascii="Cambria" w:hAnsi="Cambria"/>
          <w:sz w:val="24"/>
          <w:szCs w:val="24"/>
          <w:lang w:val="en-GB"/>
        </w:rPr>
        <w:t>Supervision:</w:t>
      </w:r>
      <w:r w:rsidRPr="000D0CBE">
        <w:rPr>
          <w:rFonts w:ascii="Cambria" w:hAnsi="Cambria"/>
          <w:sz w:val="24"/>
          <w:szCs w:val="24"/>
          <w:lang w:val="en-GB"/>
        </w:rPr>
        <w:tab/>
      </w:r>
      <w:r w:rsidR="00462308" w:rsidRPr="000D0CBE">
        <w:rPr>
          <w:rFonts w:ascii="Cambria" w:hAnsi="Cambria"/>
          <w:sz w:val="24"/>
          <w:szCs w:val="24"/>
          <w:lang w:val="en-GB"/>
        </w:rPr>
        <w:tab/>
      </w:r>
      <w:r w:rsidR="000D0CBE" w:rsidRPr="000D0CBE">
        <w:rPr>
          <w:rFonts w:ascii="Cambria" w:hAnsi="Cambria"/>
          <w:sz w:val="24"/>
          <w:szCs w:val="24"/>
          <w:lang w:val="en-GB"/>
        </w:rPr>
        <w:t>Mustafa Al Mahdi/Programme Of</w:t>
      </w:r>
      <w:r w:rsidR="000D0CBE">
        <w:rPr>
          <w:rFonts w:ascii="Cambria" w:hAnsi="Cambria"/>
          <w:sz w:val="24"/>
          <w:szCs w:val="24"/>
          <w:lang w:val="en-GB"/>
        </w:rPr>
        <w:t>ficer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60AF9B24"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5422D" w:rsidRPr="000D0CBE">
        <w:rPr>
          <w:rFonts w:ascii="Cambria" w:hAnsi="Cambria"/>
          <w:sz w:val="24"/>
          <w:szCs w:val="24"/>
        </w:rPr>
        <w:t>Field</w:t>
      </w:r>
      <w:r w:rsidRPr="000D0CBE">
        <w:rPr>
          <w:rFonts w:ascii="Cambria" w:hAnsi="Cambria"/>
          <w:sz w:val="24"/>
          <w:szCs w:val="24"/>
        </w:rPr>
        <w:t xml:space="preserve"> – </w:t>
      </w:r>
      <w:r w:rsidR="00C5422D" w:rsidRPr="000D0CBE">
        <w:rPr>
          <w:rFonts w:ascii="Cambria" w:hAnsi="Cambria"/>
          <w:sz w:val="24"/>
          <w:szCs w:val="24"/>
        </w:rPr>
        <w:t>C</w:t>
      </w:r>
      <w:r w:rsidR="000D0CBE" w:rsidRPr="000D0CBE">
        <w:rPr>
          <w:rFonts w:ascii="Cambria" w:hAnsi="Cambria"/>
          <w:sz w:val="24"/>
          <w:szCs w:val="24"/>
        </w:rPr>
        <w:t>airo, E</w:t>
      </w:r>
      <w:r w:rsidR="000D0CBE">
        <w:rPr>
          <w:rFonts w:ascii="Cambria" w:hAnsi="Cambria"/>
          <w:sz w:val="24"/>
          <w:szCs w:val="24"/>
        </w:rPr>
        <w:t>gypt</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4DCEE914" w14:textId="77777777" w:rsidR="0012263C" w:rsidRPr="0012263C" w:rsidRDefault="0012263C" w:rsidP="0012263C">
      <w:pPr>
        <w:autoSpaceDE w:val="0"/>
        <w:autoSpaceDN w:val="0"/>
        <w:adjustRightInd w:val="0"/>
        <w:spacing w:after="0" w:line="240" w:lineRule="auto"/>
        <w:rPr>
          <w:rFonts w:ascii="Cambria" w:hAnsi="Cambria" w:cs="Helvetica"/>
          <w:sz w:val="24"/>
          <w:szCs w:val="24"/>
        </w:rPr>
      </w:pPr>
      <w:r w:rsidRPr="0012263C">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12263C">
        <w:rPr>
          <w:rFonts w:ascii="Cambria" w:hAnsi="Cambria" w:cs="Helvetica"/>
          <w:sz w:val="24"/>
          <w:szCs w:val="24"/>
        </w:rPr>
        <w:lastRenderedPageBreak/>
        <w:t xml:space="preserve">which deals mainly with ICT-focused development policies, strategies and </w:t>
      </w:r>
      <w:proofErr w:type="spellStart"/>
      <w:r w:rsidRPr="0012263C">
        <w:rPr>
          <w:rFonts w:ascii="Cambria" w:hAnsi="Cambria" w:cs="Helvetica"/>
          <w:sz w:val="24"/>
          <w:szCs w:val="24"/>
        </w:rPr>
        <w:t>programmes</w:t>
      </w:r>
      <w:proofErr w:type="spellEnd"/>
      <w:r w:rsidRPr="0012263C">
        <w:rPr>
          <w:rFonts w:ascii="Cambria" w:hAnsi="Cambria" w:cs="Helvetica"/>
          <w:sz w:val="24"/>
          <w:szCs w:val="24"/>
        </w:rPr>
        <w:t>, as well as technical cooperation activities, to promote digital inclusion and drive digital transformation at community, country and regional levels. To effectively and efficiently serve the needs of ITU members, BDT is organized into four functional areas:</w:t>
      </w:r>
    </w:p>
    <w:p w14:paraId="15D08AB2" w14:textId="77777777" w:rsidR="0012263C" w:rsidRPr="0012263C" w:rsidRDefault="0012263C" w:rsidP="0012263C">
      <w:pPr>
        <w:autoSpaceDE w:val="0"/>
        <w:autoSpaceDN w:val="0"/>
        <w:adjustRightInd w:val="0"/>
        <w:spacing w:after="0" w:line="240" w:lineRule="auto"/>
        <w:rPr>
          <w:rFonts w:ascii="Cambria" w:hAnsi="Cambria" w:cs="Helvetica"/>
          <w:sz w:val="24"/>
          <w:szCs w:val="24"/>
        </w:rPr>
      </w:pPr>
      <w:r w:rsidRPr="0012263C">
        <w:rPr>
          <w:rFonts w:ascii="Cambria" w:hAnsi="Cambria" w:cs="Helvetica"/>
          <w:sz w:val="24"/>
          <w:szCs w:val="24"/>
        </w:rPr>
        <w:t>-</w:t>
      </w:r>
      <w:r w:rsidRPr="0012263C">
        <w:rPr>
          <w:rFonts w:ascii="Cambria" w:hAnsi="Cambria" w:cs="Helvetica"/>
          <w:sz w:val="24"/>
          <w:szCs w:val="24"/>
        </w:rPr>
        <w:tab/>
        <w:t>Office of the Deputy to the Director and Field Operations Coordination Department</w:t>
      </w:r>
    </w:p>
    <w:p w14:paraId="7C658DC0" w14:textId="77777777" w:rsidR="0012263C" w:rsidRPr="0012263C" w:rsidRDefault="0012263C" w:rsidP="0012263C">
      <w:pPr>
        <w:autoSpaceDE w:val="0"/>
        <w:autoSpaceDN w:val="0"/>
        <w:adjustRightInd w:val="0"/>
        <w:spacing w:after="0" w:line="240" w:lineRule="auto"/>
        <w:rPr>
          <w:rFonts w:ascii="Cambria" w:hAnsi="Cambria" w:cs="Helvetica"/>
          <w:sz w:val="24"/>
          <w:szCs w:val="24"/>
        </w:rPr>
      </w:pPr>
      <w:r w:rsidRPr="0012263C">
        <w:rPr>
          <w:rFonts w:ascii="Cambria" w:hAnsi="Cambria" w:cs="Helvetica"/>
          <w:sz w:val="24"/>
          <w:szCs w:val="24"/>
        </w:rPr>
        <w:t>-</w:t>
      </w:r>
      <w:r w:rsidRPr="0012263C">
        <w:rPr>
          <w:rFonts w:ascii="Cambria" w:hAnsi="Cambria" w:cs="Helvetica"/>
          <w:sz w:val="24"/>
          <w:szCs w:val="24"/>
        </w:rPr>
        <w:tab/>
        <w:t>Partnerships for Digital Development Department</w:t>
      </w:r>
    </w:p>
    <w:p w14:paraId="5EFBFCB4" w14:textId="77777777" w:rsidR="0012263C" w:rsidRPr="0012263C" w:rsidRDefault="0012263C" w:rsidP="0012263C">
      <w:pPr>
        <w:autoSpaceDE w:val="0"/>
        <w:autoSpaceDN w:val="0"/>
        <w:adjustRightInd w:val="0"/>
        <w:spacing w:after="0" w:line="240" w:lineRule="auto"/>
        <w:rPr>
          <w:rFonts w:ascii="Cambria" w:hAnsi="Cambria" w:cs="Helvetica"/>
          <w:sz w:val="24"/>
          <w:szCs w:val="24"/>
        </w:rPr>
      </w:pPr>
      <w:r w:rsidRPr="0012263C">
        <w:rPr>
          <w:rFonts w:ascii="Cambria" w:hAnsi="Cambria" w:cs="Helvetica"/>
          <w:sz w:val="24"/>
          <w:szCs w:val="24"/>
        </w:rPr>
        <w:t>-</w:t>
      </w:r>
      <w:r w:rsidRPr="0012263C">
        <w:rPr>
          <w:rFonts w:ascii="Cambria" w:hAnsi="Cambria" w:cs="Helvetica"/>
          <w:sz w:val="24"/>
          <w:szCs w:val="24"/>
        </w:rPr>
        <w:tab/>
        <w:t>Digital Networks &amp; Society Department</w:t>
      </w:r>
    </w:p>
    <w:p w14:paraId="041A6C45" w14:textId="77777777" w:rsidR="0012263C" w:rsidRPr="0012263C" w:rsidRDefault="0012263C" w:rsidP="0012263C">
      <w:pPr>
        <w:autoSpaceDE w:val="0"/>
        <w:autoSpaceDN w:val="0"/>
        <w:adjustRightInd w:val="0"/>
        <w:spacing w:after="0" w:line="240" w:lineRule="auto"/>
        <w:rPr>
          <w:rFonts w:ascii="Cambria" w:hAnsi="Cambria" w:cs="Helvetica"/>
          <w:sz w:val="24"/>
          <w:szCs w:val="24"/>
        </w:rPr>
      </w:pPr>
      <w:r w:rsidRPr="0012263C">
        <w:rPr>
          <w:rFonts w:ascii="Cambria" w:hAnsi="Cambria" w:cs="Helvetica"/>
          <w:sz w:val="24"/>
          <w:szCs w:val="24"/>
        </w:rPr>
        <w:t>-</w:t>
      </w:r>
      <w:r w:rsidRPr="0012263C">
        <w:rPr>
          <w:rFonts w:ascii="Cambria" w:hAnsi="Cambria" w:cs="Helvetica"/>
          <w:sz w:val="24"/>
          <w:szCs w:val="24"/>
        </w:rPr>
        <w:tab/>
        <w:t>Digital Knowledge Hub Department</w:t>
      </w:r>
    </w:p>
    <w:p w14:paraId="04B8559B" w14:textId="77777777" w:rsidR="0012263C" w:rsidRPr="0012263C" w:rsidRDefault="0012263C" w:rsidP="0012263C">
      <w:pPr>
        <w:autoSpaceDE w:val="0"/>
        <w:autoSpaceDN w:val="0"/>
        <w:adjustRightInd w:val="0"/>
        <w:spacing w:after="0" w:line="240" w:lineRule="auto"/>
        <w:rPr>
          <w:rFonts w:ascii="Cambria" w:hAnsi="Cambria" w:cs="Helvetica"/>
          <w:sz w:val="24"/>
          <w:szCs w:val="24"/>
        </w:rPr>
      </w:pPr>
    </w:p>
    <w:p w14:paraId="48AF218C" w14:textId="2EB8DA2D" w:rsidR="00F73449" w:rsidRDefault="0012263C" w:rsidP="0012263C">
      <w:pPr>
        <w:autoSpaceDE w:val="0"/>
        <w:autoSpaceDN w:val="0"/>
        <w:adjustRightInd w:val="0"/>
        <w:spacing w:after="0" w:line="240" w:lineRule="auto"/>
        <w:rPr>
          <w:rFonts w:ascii="Cambria" w:hAnsi="Cambria" w:cs="Helvetica"/>
          <w:sz w:val="24"/>
          <w:szCs w:val="24"/>
        </w:rPr>
      </w:pPr>
      <w:r w:rsidRPr="0012263C">
        <w:rPr>
          <w:rFonts w:ascii="Cambria" w:hAnsi="Cambria" w:cs="Helvetica"/>
          <w:sz w:val="24"/>
          <w:szCs w:val="24"/>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245F2D13" w14:textId="77777777" w:rsidR="0012263C" w:rsidRDefault="0012263C" w:rsidP="0012263C">
      <w:pPr>
        <w:autoSpaceDE w:val="0"/>
        <w:autoSpaceDN w:val="0"/>
        <w:adjustRightInd w:val="0"/>
        <w:spacing w:after="0" w:line="240" w:lineRule="auto"/>
        <w:rPr>
          <w:rFonts w:ascii="Cambria" w:hAnsi="Cambria" w:cs="Helvetica"/>
          <w:sz w:val="24"/>
          <w:szCs w:val="24"/>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0"/>
      </w:tblGrid>
      <w:tr w:rsidR="00F73449" w14:paraId="7D1ACA47" w14:textId="77777777" w:rsidTr="000D0CBE">
        <w:trPr>
          <w:cantSplit/>
          <w:trHeight w:val="960"/>
        </w:trPr>
        <w:tc>
          <w:tcPr>
            <w:tcW w:w="9990" w:type="dxa"/>
            <w:tcBorders>
              <w:top w:val="nil"/>
              <w:left w:val="nil"/>
              <w:bottom w:val="nil"/>
              <w:right w:val="nil"/>
            </w:tcBorders>
          </w:tcPr>
          <w:p w14:paraId="01A6D539" w14:textId="68A4BAF0"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784EAB9E" w14:textId="1744EDE5" w:rsidR="00F73449" w:rsidRPr="00D36A7F" w:rsidRDefault="000D0CBE" w:rsidP="000D0CBE">
            <w:pPr>
              <w:pStyle w:val="BodyText"/>
              <w:ind w:right="255"/>
              <w:jc w:val="both"/>
              <w:rPr>
                <w:rFonts w:ascii="Tahoma" w:hAnsi="Tahoma" w:cs="Tahoma"/>
                <w:iCs/>
                <w:color w:val="000080"/>
                <w:szCs w:val="24"/>
                <w:lang w:val="en-GB"/>
              </w:rPr>
            </w:pPr>
            <w:r w:rsidRPr="000D0CBE">
              <w:rPr>
                <w:rFonts w:ascii="Cambria" w:eastAsiaTheme="minorEastAsia" w:hAnsi="Cambria" w:cs="Helvetica"/>
                <w:szCs w:val="24"/>
                <w:lang w:eastAsia="zh-CN"/>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0F9563FA" w:rsidR="003857A7" w:rsidRPr="0012263C" w:rsidRDefault="00C5422D" w:rsidP="00795ED4">
      <w:pPr>
        <w:pStyle w:val="Heading2"/>
        <w:numPr>
          <w:ilvl w:val="0"/>
          <w:numId w:val="12"/>
        </w:numPr>
        <w:spacing w:before="240" w:after="240"/>
        <w:ind w:left="284" w:hanging="284"/>
        <w:jc w:val="both"/>
        <w:rPr>
          <w:lang w:val="en"/>
        </w:rPr>
      </w:pPr>
      <w:r w:rsidRPr="0012263C">
        <w:rPr>
          <w:rFonts w:ascii="Cambria" w:hAnsi="Cambria"/>
          <w:b/>
          <w:bCs/>
          <w:szCs w:val="24"/>
          <w:u w:val="none"/>
        </w:rPr>
        <w:t>Terms of Reference / Internship Objective</w:t>
      </w:r>
      <w:r w:rsidR="00ED3D4B" w:rsidRPr="0012263C">
        <w:rPr>
          <w:rFonts w:ascii="Cambria" w:hAnsi="Cambria"/>
          <w:b/>
          <w:bCs/>
          <w:szCs w:val="24"/>
          <w:u w:val="none"/>
        </w:rPr>
        <w:t>:</w:t>
      </w:r>
      <w:r w:rsidR="003857A7" w:rsidRPr="0012263C">
        <w:rPr>
          <w:rFonts w:ascii="Cambria" w:hAnsi="Cambria"/>
          <w:b/>
          <w:bCs/>
          <w:szCs w:val="24"/>
          <w:u w:val="none"/>
        </w:rPr>
        <w:t xml:space="preserve"> </w:t>
      </w:r>
    </w:p>
    <w:p w14:paraId="43C43C81" w14:textId="61F81709" w:rsidR="007A6C06" w:rsidRPr="00123F18" w:rsidRDefault="00510D34" w:rsidP="00E97D74">
      <w:pPr>
        <w:spacing w:line="240" w:lineRule="auto"/>
        <w:rPr>
          <w:rFonts w:ascii="Cambria" w:hAnsi="Cambria" w:cs="Helvetica"/>
          <w:sz w:val="24"/>
          <w:szCs w:val="24"/>
        </w:rPr>
      </w:pPr>
      <w:r w:rsidRPr="00123F18">
        <w:rPr>
          <w:rFonts w:ascii="Cambria" w:hAnsi="Cambria" w:cs="Helvetica"/>
          <w:sz w:val="24"/>
          <w:szCs w:val="24"/>
        </w:rPr>
        <w:t xml:space="preserve">The objective of this internship is to support the work of the International Telecommunication Union (ITU) in the field of emergency telecommunications within the Arab region. Under the supervision of the </w:t>
      </w:r>
      <w:proofErr w:type="spellStart"/>
      <w:r w:rsidRPr="00123F18">
        <w:rPr>
          <w:rFonts w:ascii="Cambria" w:hAnsi="Cambria" w:cs="Helvetica"/>
          <w:sz w:val="24"/>
          <w:szCs w:val="24"/>
        </w:rPr>
        <w:t>Programme</w:t>
      </w:r>
      <w:proofErr w:type="spellEnd"/>
      <w:r w:rsidRPr="00123F18">
        <w:rPr>
          <w:rFonts w:ascii="Cambria" w:hAnsi="Cambria" w:cs="Helvetica"/>
          <w:sz w:val="24"/>
          <w:szCs w:val="24"/>
        </w:rPr>
        <w:t xml:space="preserve"> Officer at the ITU Arab Regional Office, the intern will assist in various tasks related to emergency telecommunication preparedness, response, and recovery efforts. </w:t>
      </w:r>
      <w:r w:rsidR="00E97D74" w:rsidRPr="00123F18">
        <w:rPr>
          <w:rFonts w:ascii="Cambria" w:hAnsi="Cambria" w:cs="Helvetica"/>
          <w:sz w:val="24"/>
          <w:szCs w:val="24"/>
        </w:rPr>
        <w:t xml:space="preserve">This will include, </w:t>
      </w:r>
      <w:r w:rsidR="000D0CBE" w:rsidRPr="00123F18">
        <w:rPr>
          <w:rFonts w:ascii="Cambria" w:hAnsi="Cambria" w:cs="Helvetica"/>
          <w:sz w:val="24"/>
          <w:szCs w:val="24"/>
        </w:rPr>
        <w:t>the intern will</w:t>
      </w:r>
      <w:r w:rsidR="007A6C06" w:rsidRPr="00123F18">
        <w:rPr>
          <w:rFonts w:ascii="Cambria" w:hAnsi="Cambria" w:cs="Helvetica"/>
          <w:sz w:val="24"/>
          <w:szCs w:val="24"/>
        </w:rPr>
        <w:t>:</w:t>
      </w:r>
    </w:p>
    <w:p w14:paraId="661AF9BE" w14:textId="2E0BAF53" w:rsidR="000D0CBE" w:rsidRPr="007F73BF" w:rsidRDefault="00370BCE" w:rsidP="00AE7AEA">
      <w:pPr>
        <w:pStyle w:val="ListParagraph"/>
        <w:numPr>
          <w:ilvl w:val="0"/>
          <w:numId w:val="8"/>
        </w:numPr>
        <w:tabs>
          <w:tab w:val="clear" w:pos="720"/>
        </w:tabs>
        <w:snapToGrid w:val="0"/>
        <w:spacing w:after="120" w:line="240" w:lineRule="auto"/>
        <w:rPr>
          <w:rFonts w:ascii="Cambria" w:hAnsi="Cambria" w:cs="Helvetica"/>
          <w:sz w:val="24"/>
          <w:szCs w:val="24"/>
        </w:rPr>
      </w:pPr>
      <w:r w:rsidRPr="00370BCE">
        <w:rPr>
          <w:rFonts w:ascii="Cambria" w:hAnsi="Cambria" w:cs="Helvetica"/>
          <w:sz w:val="24"/>
          <w:szCs w:val="24"/>
        </w:rPr>
        <w:t>Assist in conducting a gap analysis regarding the utilization of ICTs for disaster risk reduction in the Arab region.</w:t>
      </w:r>
    </w:p>
    <w:p w14:paraId="667A9BC6" w14:textId="4CF5D4A6" w:rsidR="001D27D0" w:rsidRPr="00123F18" w:rsidRDefault="008351CA" w:rsidP="000D0CBE">
      <w:pPr>
        <w:pStyle w:val="ListParagraph"/>
        <w:numPr>
          <w:ilvl w:val="0"/>
          <w:numId w:val="8"/>
        </w:numPr>
        <w:tabs>
          <w:tab w:val="clear" w:pos="720"/>
        </w:tabs>
        <w:snapToGrid w:val="0"/>
        <w:spacing w:after="120" w:line="240" w:lineRule="auto"/>
        <w:rPr>
          <w:rFonts w:ascii="Cambria" w:hAnsi="Cambria" w:cs="Helvetica"/>
          <w:sz w:val="24"/>
          <w:szCs w:val="24"/>
        </w:rPr>
      </w:pPr>
      <w:r w:rsidRPr="00123F18">
        <w:rPr>
          <w:rFonts w:ascii="Cambria" w:hAnsi="Cambria" w:cs="Helvetica"/>
          <w:sz w:val="24"/>
          <w:szCs w:val="24"/>
        </w:rPr>
        <w:t>Support the implementation of EW4all initiative in Arab region</w:t>
      </w:r>
      <w:r w:rsidR="007B37EB">
        <w:rPr>
          <w:rFonts w:ascii="Cambria" w:hAnsi="Cambria" w:cs="Helvetica"/>
          <w:sz w:val="24"/>
          <w:szCs w:val="24"/>
        </w:rPr>
        <w:t xml:space="preserve"> (via analysis of GAP analysis checklist of EW4All)</w:t>
      </w:r>
    </w:p>
    <w:p w14:paraId="45D0D565" w14:textId="26415663" w:rsidR="007F67EE" w:rsidRDefault="009A2C5D" w:rsidP="000D0CBE">
      <w:pPr>
        <w:pStyle w:val="ListParagraph"/>
        <w:numPr>
          <w:ilvl w:val="0"/>
          <w:numId w:val="8"/>
        </w:numPr>
        <w:tabs>
          <w:tab w:val="clear" w:pos="720"/>
        </w:tabs>
        <w:snapToGrid w:val="0"/>
        <w:spacing w:after="120" w:line="240" w:lineRule="auto"/>
        <w:rPr>
          <w:rFonts w:ascii="Cambria" w:hAnsi="Cambria" w:cs="Helvetica"/>
          <w:sz w:val="24"/>
          <w:szCs w:val="24"/>
        </w:rPr>
      </w:pPr>
      <w:r w:rsidRPr="009A2C5D">
        <w:rPr>
          <w:rFonts w:ascii="Cambria" w:hAnsi="Cambria" w:cs="Helvetica"/>
          <w:sz w:val="24"/>
          <w:szCs w:val="24"/>
        </w:rPr>
        <w:lastRenderedPageBreak/>
        <w:t xml:space="preserve">Contribute to ITU's involvement </w:t>
      </w:r>
      <w:r w:rsidR="00EA4F40">
        <w:rPr>
          <w:rFonts w:ascii="Cambria" w:hAnsi="Cambria" w:cs="Helvetica"/>
          <w:sz w:val="24"/>
          <w:szCs w:val="24"/>
        </w:rPr>
        <w:t xml:space="preserve">in the </w:t>
      </w:r>
      <w:r w:rsidR="007F67EE">
        <w:rPr>
          <w:rFonts w:ascii="Cambria" w:hAnsi="Cambria" w:cs="Helvetica"/>
          <w:sz w:val="24"/>
          <w:szCs w:val="24"/>
        </w:rPr>
        <w:t>regional assessment report for disaster risk reduction in the Arab region</w:t>
      </w:r>
    </w:p>
    <w:p w14:paraId="52730B36" w14:textId="271E792A" w:rsidR="008351CA" w:rsidRPr="00123F18" w:rsidRDefault="00123F18" w:rsidP="009E035D">
      <w:pPr>
        <w:pStyle w:val="ListParagraph"/>
        <w:snapToGrid w:val="0"/>
        <w:spacing w:after="120" w:line="240" w:lineRule="auto"/>
        <w:rPr>
          <w:rFonts w:ascii="Cambria" w:hAnsi="Cambria" w:cs="Helvetica"/>
          <w:sz w:val="24"/>
          <w:szCs w:val="24"/>
        </w:rPr>
      </w:pPr>
      <w:r w:rsidRPr="00123F18">
        <w:rPr>
          <w:rFonts w:ascii="Cambria" w:hAnsi="Cambria" w:cs="Helvetica"/>
          <w:sz w:val="24"/>
          <w:szCs w:val="24"/>
        </w:rPr>
        <w:t xml:space="preserve"> </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698DD889" w14:textId="77777777" w:rsidR="009E035D" w:rsidRPr="009E035D" w:rsidRDefault="009E035D" w:rsidP="009E035D">
      <w:pPr>
        <w:pStyle w:val="ListParagraph"/>
        <w:numPr>
          <w:ilvl w:val="0"/>
          <w:numId w:val="8"/>
        </w:numPr>
        <w:tabs>
          <w:tab w:val="clear" w:pos="720"/>
        </w:tabs>
        <w:snapToGrid w:val="0"/>
        <w:spacing w:after="120" w:line="240" w:lineRule="auto"/>
        <w:rPr>
          <w:rFonts w:ascii="Cambria" w:hAnsi="Cambria" w:cs="Helvetica"/>
          <w:sz w:val="24"/>
          <w:szCs w:val="24"/>
        </w:rPr>
      </w:pPr>
      <w:r w:rsidRPr="009E035D">
        <w:rPr>
          <w:rFonts w:ascii="Cambria" w:hAnsi="Cambria" w:cs="Helvetica"/>
          <w:sz w:val="24"/>
          <w:szCs w:val="24"/>
        </w:rPr>
        <w:t>Knowledge of telecommunications technologies and networks.</w:t>
      </w:r>
    </w:p>
    <w:p w14:paraId="01B8E753" w14:textId="77777777" w:rsidR="009E035D" w:rsidRPr="009E035D" w:rsidRDefault="009E035D" w:rsidP="009E035D">
      <w:pPr>
        <w:pStyle w:val="ListParagraph"/>
        <w:numPr>
          <w:ilvl w:val="0"/>
          <w:numId w:val="8"/>
        </w:numPr>
        <w:tabs>
          <w:tab w:val="clear" w:pos="720"/>
        </w:tabs>
        <w:snapToGrid w:val="0"/>
        <w:spacing w:after="120" w:line="240" w:lineRule="auto"/>
        <w:rPr>
          <w:rFonts w:ascii="Cambria" w:hAnsi="Cambria" w:cs="Helvetica"/>
          <w:sz w:val="24"/>
          <w:szCs w:val="24"/>
        </w:rPr>
      </w:pPr>
      <w:r w:rsidRPr="009E035D">
        <w:rPr>
          <w:rFonts w:ascii="Cambria" w:hAnsi="Cambria" w:cs="Helvetica"/>
          <w:sz w:val="24"/>
          <w:szCs w:val="24"/>
        </w:rPr>
        <w:t>Familiarity with disaster risk management principles and practices.</w:t>
      </w:r>
    </w:p>
    <w:p w14:paraId="2D8F0FAE" w14:textId="29B5CDC6" w:rsidR="009E035D" w:rsidRPr="009E035D" w:rsidRDefault="00AE600A" w:rsidP="009E035D">
      <w:pPr>
        <w:pStyle w:val="ListParagraph"/>
        <w:numPr>
          <w:ilvl w:val="0"/>
          <w:numId w:val="8"/>
        </w:numPr>
        <w:tabs>
          <w:tab w:val="clear" w:pos="720"/>
        </w:tabs>
        <w:snapToGrid w:val="0"/>
        <w:spacing w:after="120" w:line="240" w:lineRule="auto"/>
        <w:rPr>
          <w:rFonts w:ascii="Cambria" w:hAnsi="Cambria" w:cs="Helvetica"/>
          <w:sz w:val="24"/>
          <w:szCs w:val="24"/>
        </w:rPr>
      </w:pPr>
      <w:r w:rsidRPr="009E035D">
        <w:rPr>
          <w:rFonts w:ascii="Cambria" w:hAnsi="Cambria" w:cs="Helvetica"/>
          <w:sz w:val="24"/>
          <w:szCs w:val="24"/>
        </w:rPr>
        <w:t xml:space="preserve">Knowledge of </w:t>
      </w:r>
      <w:r w:rsidR="009E035D" w:rsidRPr="009E035D">
        <w:rPr>
          <w:rFonts w:ascii="Cambria" w:hAnsi="Cambria" w:cs="Helvetica"/>
          <w:sz w:val="24"/>
          <w:szCs w:val="24"/>
        </w:rPr>
        <w:t>data analysis and research methodologies.</w:t>
      </w:r>
    </w:p>
    <w:p w14:paraId="4FECC7C1" w14:textId="77777777" w:rsidR="009E035D" w:rsidRPr="009E035D" w:rsidRDefault="009E035D" w:rsidP="009E035D">
      <w:pPr>
        <w:pStyle w:val="ListParagraph"/>
        <w:numPr>
          <w:ilvl w:val="0"/>
          <w:numId w:val="8"/>
        </w:numPr>
        <w:tabs>
          <w:tab w:val="clear" w:pos="720"/>
        </w:tabs>
        <w:snapToGrid w:val="0"/>
        <w:spacing w:after="120" w:line="240" w:lineRule="auto"/>
        <w:rPr>
          <w:rFonts w:ascii="Cambria" w:hAnsi="Cambria" w:cs="Helvetica"/>
          <w:sz w:val="24"/>
          <w:szCs w:val="24"/>
        </w:rPr>
      </w:pPr>
      <w:r w:rsidRPr="009E035D">
        <w:rPr>
          <w:rFonts w:ascii="Cambria" w:hAnsi="Cambria" w:cs="Helvetica"/>
          <w:sz w:val="24"/>
          <w:szCs w:val="24"/>
        </w:rPr>
        <w:t>Ability to conduct literature reviews and gather relevant information from various sources.</w:t>
      </w:r>
    </w:p>
    <w:p w14:paraId="49B827E1" w14:textId="77777777" w:rsidR="009E035D" w:rsidRPr="009E035D" w:rsidRDefault="009E035D" w:rsidP="009E035D">
      <w:pPr>
        <w:pStyle w:val="ListParagraph"/>
        <w:numPr>
          <w:ilvl w:val="0"/>
          <w:numId w:val="8"/>
        </w:numPr>
        <w:tabs>
          <w:tab w:val="clear" w:pos="720"/>
        </w:tabs>
        <w:snapToGrid w:val="0"/>
        <w:spacing w:after="120" w:line="240" w:lineRule="auto"/>
        <w:rPr>
          <w:rFonts w:ascii="Cambria" w:hAnsi="Cambria" w:cs="Helvetica"/>
          <w:sz w:val="24"/>
          <w:szCs w:val="24"/>
        </w:rPr>
      </w:pPr>
      <w:r w:rsidRPr="009E035D">
        <w:rPr>
          <w:rFonts w:ascii="Cambria" w:hAnsi="Cambria" w:cs="Helvetica"/>
          <w:sz w:val="24"/>
          <w:szCs w:val="24"/>
        </w:rPr>
        <w:t>Capacity to analyze and synthesize data to support decision-making processes.</w:t>
      </w:r>
    </w:p>
    <w:p w14:paraId="38DECABD" w14:textId="27C41F75" w:rsidR="009E035D" w:rsidRPr="009E035D" w:rsidRDefault="00AE600A" w:rsidP="009E035D">
      <w:pPr>
        <w:pStyle w:val="ListParagraph"/>
        <w:numPr>
          <w:ilvl w:val="0"/>
          <w:numId w:val="8"/>
        </w:numPr>
        <w:tabs>
          <w:tab w:val="clear" w:pos="720"/>
        </w:tabs>
        <w:snapToGrid w:val="0"/>
        <w:spacing w:after="120" w:line="240" w:lineRule="auto"/>
        <w:rPr>
          <w:rFonts w:ascii="Cambria" w:hAnsi="Cambria" w:cs="Helvetica"/>
          <w:sz w:val="24"/>
          <w:szCs w:val="24"/>
        </w:rPr>
      </w:pPr>
      <w:r>
        <w:rPr>
          <w:rFonts w:ascii="Cambria" w:hAnsi="Cambria" w:cs="Helvetica"/>
          <w:sz w:val="24"/>
          <w:szCs w:val="24"/>
        </w:rPr>
        <w:t>Have r</w:t>
      </w:r>
      <w:r w:rsidR="009E035D" w:rsidRPr="009E035D">
        <w:rPr>
          <w:rFonts w:ascii="Cambria" w:hAnsi="Cambria" w:cs="Helvetica"/>
          <w:sz w:val="24"/>
          <w:szCs w:val="24"/>
        </w:rPr>
        <w:t xml:space="preserve">esearch skills, including the ability to identify trends and patterns </w:t>
      </w:r>
      <w:r w:rsidR="00CD1135">
        <w:rPr>
          <w:rFonts w:ascii="Cambria" w:hAnsi="Cambria" w:cs="Helvetica"/>
          <w:sz w:val="24"/>
          <w:szCs w:val="24"/>
        </w:rPr>
        <w:t xml:space="preserve">of the role of </w:t>
      </w:r>
      <w:r w:rsidR="009E035D" w:rsidRPr="009E035D">
        <w:rPr>
          <w:rFonts w:ascii="Cambria" w:hAnsi="Cambria" w:cs="Helvetica"/>
          <w:sz w:val="24"/>
          <w:szCs w:val="24"/>
        </w:rPr>
        <w:t>telecommunications</w:t>
      </w:r>
      <w:r w:rsidR="00CD1135">
        <w:rPr>
          <w:rFonts w:ascii="Cambria" w:hAnsi="Cambria" w:cs="Helvetica"/>
          <w:sz w:val="24"/>
          <w:szCs w:val="24"/>
        </w:rPr>
        <w:t>/ICTs in</w:t>
      </w:r>
      <w:r w:rsidR="009E035D" w:rsidRPr="009E035D">
        <w:rPr>
          <w:rFonts w:ascii="Cambria" w:hAnsi="Cambria" w:cs="Helvetica"/>
          <w:sz w:val="24"/>
          <w:szCs w:val="24"/>
        </w:rPr>
        <w:t xml:space="preserve"> disaster management.</w:t>
      </w:r>
    </w:p>
    <w:p w14:paraId="06493A8C" w14:textId="77777777" w:rsidR="00636DC9" w:rsidRPr="009E035D" w:rsidRDefault="00636DC9" w:rsidP="00636DC9">
      <w:pPr>
        <w:pStyle w:val="Default"/>
        <w:tabs>
          <w:tab w:val="left" w:pos="720"/>
        </w:tabs>
        <w:spacing w:before="120"/>
        <w:ind w:left="720"/>
        <w:jc w:val="both"/>
        <w:rPr>
          <w:rFonts w:ascii="Cambria" w:hAnsi="Cambria"/>
          <w:lang w:val="en-GB"/>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025989C1" w:rsidR="007A6C06" w:rsidRPr="00024607" w:rsidRDefault="00024607" w:rsidP="009D49D9">
      <w:pPr>
        <w:pStyle w:val="Default"/>
        <w:spacing w:before="120"/>
        <w:jc w:val="both"/>
        <w:rPr>
          <w:rFonts w:ascii="Cambria" w:hAnsi="Cambria" w:cs="Helvetica"/>
          <w:color w:val="auto"/>
        </w:rPr>
      </w:pPr>
      <w:r w:rsidRPr="00024607">
        <w:rPr>
          <w:rFonts w:ascii="Cambria" w:hAnsi="Cambria" w:cs="Helvetica"/>
          <w:color w:val="auto"/>
        </w:rPr>
        <w:t>University degree in ICTs (Information and Communication Technologies), disaster risk management,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11B14908"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636DC9" w:rsidRPr="00636DC9">
        <w:rPr>
          <w:rFonts w:ascii="Cambria" w:eastAsia="SimSun" w:hAnsi="Cambria"/>
          <w:sz w:val="24"/>
          <w:szCs w:val="24"/>
          <w:lang w:val="en-GB"/>
        </w:rPr>
        <w:t>English required and knowledge of another UN official languages (Arabic</w:t>
      </w:r>
      <w:r w:rsidR="00CC267B">
        <w:rPr>
          <w:rFonts w:ascii="Cambria" w:eastAsia="SimSun" w:hAnsi="Cambria"/>
          <w:sz w:val="24"/>
          <w:szCs w:val="24"/>
          <w:lang w:val="en-GB"/>
        </w:rPr>
        <w:t xml:space="preserve"> or</w:t>
      </w:r>
      <w:r w:rsidR="00CC267B" w:rsidRPr="00636DC9">
        <w:rPr>
          <w:rFonts w:ascii="Cambria" w:eastAsia="SimSun" w:hAnsi="Cambria"/>
          <w:sz w:val="24"/>
          <w:szCs w:val="24"/>
          <w:lang w:val="en-GB"/>
        </w:rPr>
        <w:t xml:space="preserve"> </w:t>
      </w:r>
      <w:r w:rsidR="00636DC9" w:rsidRPr="00636DC9">
        <w:rPr>
          <w:rFonts w:ascii="Cambria" w:eastAsia="SimSun" w:hAnsi="Cambria"/>
          <w:sz w:val="24"/>
          <w:szCs w:val="24"/>
          <w:lang w:val="en-GB"/>
        </w:rPr>
        <w:t>French) would be an advantage</w:t>
      </w:r>
      <w:r w:rsidR="00636DC9">
        <w:rPr>
          <w:rFonts w:ascii="Cambria" w:eastAsia="SimSun" w:hAnsi="Cambria"/>
          <w:sz w:val="24"/>
          <w:szCs w:val="24"/>
          <w:lang w:val="en-GB"/>
        </w:rPr>
        <w:t>.</w:t>
      </w:r>
      <w:r w:rsidRPr="005F4A50">
        <w:rPr>
          <w:rFonts w:ascii="Cambria" w:eastAsia="SimSun" w:hAnsi="Cambria"/>
          <w:sz w:val="24"/>
          <w:szCs w:val="24"/>
          <w:lang w:val="en-GB"/>
        </w:rPr>
        <w:t xml:space="preserve"> </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594B63AA"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w:t>
      </w:r>
      <w:r w:rsidR="00CD1135">
        <w:rPr>
          <w:rFonts w:ascii="Cambria" w:hAnsi="Cambria"/>
          <w:sz w:val="24"/>
          <w:szCs w:val="24"/>
        </w:rPr>
        <w:t xml:space="preserve">the </w:t>
      </w:r>
      <w:r w:rsidRPr="00564C05">
        <w:rPr>
          <w:rFonts w:ascii="Cambria" w:hAnsi="Cambria"/>
          <w:sz w:val="24"/>
          <w:szCs w:val="24"/>
        </w:rPr>
        <w:t>knowledge and experience of:</w:t>
      </w:r>
    </w:p>
    <w:p w14:paraId="75E2EDD7" w14:textId="77777777" w:rsidR="0002148D" w:rsidRPr="0002148D" w:rsidRDefault="0002148D" w:rsidP="0002148D">
      <w:pPr>
        <w:numPr>
          <w:ilvl w:val="0"/>
          <w:numId w:val="9"/>
        </w:numPr>
        <w:spacing w:after="0" w:line="240" w:lineRule="auto"/>
        <w:rPr>
          <w:rFonts w:ascii="Cambria" w:eastAsia="SimSun" w:hAnsi="Cambria"/>
          <w:sz w:val="24"/>
          <w:szCs w:val="24"/>
          <w:lang w:val="en-GB"/>
        </w:rPr>
      </w:pPr>
      <w:r w:rsidRPr="0002148D">
        <w:rPr>
          <w:rFonts w:ascii="Cambria" w:eastAsia="SimSun" w:hAnsi="Cambria"/>
          <w:sz w:val="24"/>
          <w:szCs w:val="24"/>
          <w:lang w:val="en-GB"/>
        </w:rPr>
        <w:t>Understanding the role of telecommunications in emergency preparedness, response, and recovery efforts.</w:t>
      </w:r>
    </w:p>
    <w:p w14:paraId="1DCB452C" w14:textId="77777777" w:rsidR="0002148D" w:rsidRPr="0002148D" w:rsidRDefault="0002148D" w:rsidP="0002148D">
      <w:pPr>
        <w:numPr>
          <w:ilvl w:val="0"/>
          <w:numId w:val="9"/>
        </w:numPr>
        <w:spacing w:after="0" w:line="240" w:lineRule="auto"/>
        <w:rPr>
          <w:rFonts w:ascii="Cambria" w:eastAsia="SimSun" w:hAnsi="Cambria"/>
          <w:sz w:val="24"/>
          <w:szCs w:val="24"/>
          <w:lang w:val="en-GB"/>
        </w:rPr>
      </w:pPr>
      <w:r w:rsidRPr="0002148D">
        <w:rPr>
          <w:rFonts w:ascii="Cambria" w:eastAsia="SimSun" w:hAnsi="Cambria"/>
          <w:sz w:val="24"/>
          <w:szCs w:val="24"/>
          <w:lang w:val="en-GB"/>
        </w:rPr>
        <w:t>Learning about the ITU's initiatives and projects related to emergency telecommunications.</w:t>
      </w:r>
    </w:p>
    <w:p w14:paraId="41E3947C" w14:textId="77777777" w:rsidR="0002148D" w:rsidRPr="0002148D" w:rsidRDefault="0002148D" w:rsidP="0002148D">
      <w:pPr>
        <w:numPr>
          <w:ilvl w:val="0"/>
          <w:numId w:val="9"/>
        </w:numPr>
        <w:spacing w:after="0" w:line="240" w:lineRule="auto"/>
        <w:rPr>
          <w:rFonts w:ascii="Cambria" w:eastAsia="SimSun" w:hAnsi="Cambria"/>
          <w:sz w:val="24"/>
          <w:szCs w:val="24"/>
          <w:lang w:val="en-GB"/>
        </w:rPr>
      </w:pPr>
      <w:r w:rsidRPr="0002148D">
        <w:rPr>
          <w:rFonts w:ascii="Cambria" w:eastAsia="SimSun" w:hAnsi="Cambria"/>
          <w:sz w:val="24"/>
          <w:szCs w:val="24"/>
          <w:lang w:val="en-GB"/>
        </w:rPr>
        <w:t>Engaging with stakeholders and partners involved in emergency telecommunications activities.</w:t>
      </w:r>
    </w:p>
    <w:p w14:paraId="52C4332F" w14:textId="77777777" w:rsidR="0002148D" w:rsidRPr="0002148D" w:rsidRDefault="0002148D" w:rsidP="0002148D">
      <w:pPr>
        <w:numPr>
          <w:ilvl w:val="0"/>
          <w:numId w:val="9"/>
        </w:numPr>
        <w:spacing w:after="0" w:line="240" w:lineRule="auto"/>
        <w:rPr>
          <w:rFonts w:ascii="Cambria" w:eastAsia="SimSun" w:hAnsi="Cambria"/>
          <w:sz w:val="24"/>
          <w:szCs w:val="24"/>
          <w:lang w:val="en-GB"/>
        </w:rPr>
      </w:pPr>
      <w:r w:rsidRPr="0002148D">
        <w:rPr>
          <w:rFonts w:ascii="Cambria" w:eastAsia="SimSun" w:hAnsi="Cambria"/>
          <w:sz w:val="24"/>
          <w:szCs w:val="24"/>
          <w:lang w:val="en-GB"/>
        </w:rPr>
        <w:t>Enhancing communication and teamwork skills through collaboration with colleagues within the ITU Arab Regional Office.</w:t>
      </w:r>
    </w:p>
    <w:p w14:paraId="4BEC7F9E" w14:textId="77777777" w:rsidR="0002148D" w:rsidRPr="0002148D" w:rsidRDefault="0002148D" w:rsidP="0002148D">
      <w:pPr>
        <w:numPr>
          <w:ilvl w:val="0"/>
          <w:numId w:val="9"/>
        </w:numPr>
        <w:spacing w:after="0" w:line="240" w:lineRule="auto"/>
        <w:rPr>
          <w:rFonts w:ascii="Cambria" w:eastAsia="SimSun" w:hAnsi="Cambria"/>
          <w:sz w:val="24"/>
          <w:szCs w:val="24"/>
          <w:lang w:val="en-GB"/>
        </w:rPr>
      </w:pPr>
      <w:r w:rsidRPr="0002148D">
        <w:rPr>
          <w:rFonts w:ascii="Cambria" w:eastAsia="SimSun" w:hAnsi="Cambria"/>
          <w:sz w:val="24"/>
          <w:szCs w:val="24"/>
          <w:lang w:val="en-GB"/>
        </w:rPr>
        <w:t>Gaining practical experience in project management, data analysis, and report writing within the context of emergency telecommunications.</w:t>
      </w:r>
    </w:p>
    <w:p w14:paraId="6EF6947C" w14:textId="4C871C5B" w:rsidR="001D27D0" w:rsidRPr="0002148D" w:rsidRDefault="001D27D0" w:rsidP="007F73BF">
      <w:pPr>
        <w:spacing w:after="0" w:line="240" w:lineRule="auto"/>
        <w:ind w:left="1080"/>
        <w:rPr>
          <w:rFonts w:ascii="Cambria" w:hAnsi="Cambria"/>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78554CAF" w14:textId="5D997B05" w:rsidR="001B6438" w:rsidRPr="00F24089" w:rsidRDefault="00F24089" w:rsidP="00F24089">
      <w:pPr>
        <w:jc w:val="both"/>
        <w:rPr>
          <w:rFonts w:ascii="Cambria" w:eastAsia="SimSun" w:hAnsi="Cambria"/>
          <w:sz w:val="24"/>
          <w:szCs w:val="24"/>
          <w:lang w:val="en-GB"/>
        </w:rPr>
      </w:pPr>
      <w:r w:rsidRPr="00F24089">
        <w:rPr>
          <w:rFonts w:ascii="Cambria" w:eastAsia="SimSun" w:hAnsi="Cambria"/>
          <w:sz w:val="24"/>
          <w:szCs w:val="24"/>
          <w:lang w:val="en-GB"/>
        </w:rPr>
        <w:t>The selected intern will have the opportunity to engage in various networking events, workshops, and seminars organized by the ITU and its partners, providing valuable exposure to the latest developments and best practices in emergency telecommunications. Additionally, the intern may have the chance to collaborate on special projects or research initiatives within the Arab Regional Office, further enhancing their skills and knowledge in the field.</w:t>
      </w:r>
    </w:p>
    <w:sectPr w:rsidR="001B6438" w:rsidRPr="00F24089"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0E1D" w14:textId="77777777" w:rsidR="00C30C43" w:rsidRDefault="00C30C43" w:rsidP="00EB1589">
      <w:pPr>
        <w:spacing w:after="0" w:line="240" w:lineRule="auto"/>
      </w:pPr>
      <w:r>
        <w:separator/>
      </w:r>
    </w:p>
  </w:endnote>
  <w:endnote w:type="continuationSeparator" w:id="0">
    <w:p w14:paraId="0A19CE89" w14:textId="77777777" w:rsidR="00C30C43" w:rsidRDefault="00C30C43"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0D834" w14:textId="77777777" w:rsidR="00C30C43" w:rsidRDefault="00C30C43" w:rsidP="00EB1589">
      <w:pPr>
        <w:spacing w:after="0" w:line="240" w:lineRule="auto"/>
      </w:pPr>
      <w:r>
        <w:separator/>
      </w:r>
    </w:p>
  </w:footnote>
  <w:footnote w:type="continuationSeparator" w:id="0">
    <w:p w14:paraId="077DCFB6" w14:textId="77777777" w:rsidR="00C30C43" w:rsidRDefault="00C30C43"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33495"/>
    <w:multiLevelType w:val="hybridMultilevel"/>
    <w:tmpl w:val="B0B21246"/>
    <w:lvl w:ilvl="0" w:tplc="282C8E96">
      <w:numFmt w:val="bullet"/>
      <w:lvlText w:val="•"/>
      <w:lvlJc w:val="left"/>
      <w:pPr>
        <w:ind w:left="1080" w:hanging="720"/>
      </w:pPr>
      <w:rPr>
        <w:rFonts w:ascii="Cambria" w:eastAsiaTheme="minorEastAsia" w:hAnsi="Cambri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422C1"/>
    <w:multiLevelType w:val="multilevel"/>
    <w:tmpl w:val="08C48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47888"/>
    <w:multiLevelType w:val="hybridMultilevel"/>
    <w:tmpl w:val="A37E8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2911E6"/>
    <w:multiLevelType w:val="multilevel"/>
    <w:tmpl w:val="A5540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A24BF9"/>
    <w:multiLevelType w:val="multilevel"/>
    <w:tmpl w:val="A71A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905BFE"/>
    <w:multiLevelType w:val="multilevel"/>
    <w:tmpl w:val="B110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2A17FD0"/>
    <w:multiLevelType w:val="multilevel"/>
    <w:tmpl w:val="6688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9"/>
  </w:num>
  <w:num w:numId="2" w16cid:durableId="2080520469">
    <w:abstractNumId w:val="16"/>
  </w:num>
  <w:num w:numId="3" w16cid:durableId="1010371184">
    <w:abstractNumId w:val="18"/>
  </w:num>
  <w:num w:numId="4" w16cid:durableId="838807718">
    <w:abstractNumId w:val="4"/>
  </w:num>
  <w:num w:numId="5" w16cid:durableId="481047802">
    <w:abstractNumId w:val="11"/>
  </w:num>
  <w:num w:numId="6" w16cid:durableId="1964269443">
    <w:abstractNumId w:val="0"/>
  </w:num>
  <w:num w:numId="7" w16cid:durableId="468403368">
    <w:abstractNumId w:val="19"/>
  </w:num>
  <w:num w:numId="8" w16cid:durableId="1591889622">
    <w:abstractNumId w:val="14"/>
  </w:num>
  <w:num w:numId="9" w16cid:durableId="500896963">
    <w:abstractNumId w:val="13"/>
  </w:num>
  <w:num w:numId="10" w16cid:durableId="368845409">
    <w:abstractNumId w:val="15"/>
  </w:num>
  <w:num w:numId="11" w16cid:durableId="1741832073">
    <w:abstractNumId w:val="8"/>
  </w:num>
  <w:num w:numId="12" w16cid:durableId="1162231846">
    <w:abstractNumId w:val="5"/>
  </w:num>
  <w:num w:numId="13" w16cid:durableId="148181075">
    <w:abstractNumId w:val="2"/>
  </w:num>
  <w:num w:numId="14" w16cid:durableId="1269385012">
    <w:abstractNumId w:val="20"/>
  </w:num>
  <w:num w:numId="15" w16cid:durableId="1812743833">
    <w:abstractNumId w:val="6"/>
  </w:num>
  <w:num w:numId="16" w16cid:durableId="1968925646">
    <w:abstractNumId w:val="1"/>
  </w:num>
  <w:num w:numId="17" w16cid:durableId="273363685">
    <w:abstractNumId w:val="17"/>
  </w:num>
  <w:num w:numId="18" w16cid:durableId="669021628">
    <w:abstractNumId w:val="12"/>
  </w:num>
  <w:num w:numId="19" w16cid:durableId="1350790702">
    <w:abstractNumId w:val="3"/>
  </w:num>
  <w:num w:numId="20" w16cid:durableId="422069260">
    <w:abstractNumId w:val="7"/>
  </w:num>
  <w:num w:numId="21" w16cid:durableId="6910357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148D"/>
    <w:rsid w:val="00024607"/>
    <w:rsid w:val="00050547"/>
    <w:rsid w:val="000D0CBE"/>
    <w:rsid w:val="000D31E4"/>
    <w:rsid w:val="0012263C"/>
    <w:rsid w:val="00123F18"/>
    <w:rsid w:val="001B3C8E"/>
    <w:rsid w:val="001B6438"/>
    <w:rsid w:val="001D27D0"/>
    <w:rsid w:val="002768D0"/>
    <w:rsid w:val="00322179"/>
    <w:rsid w:val="00370BCE"/>
    <w:rsid w:val="003852AC"/>
    <w:rsid w:val="003857A7"/>
    <w:rsid w:val="004521F6"/>
    <w:rsid w:val="00462308"/>
    <w:rsid w:val="00491DD8"/>
    <w:rsid w:val="00510D34"/>
    <w:rsid w:val="00527FA9"/>
    <w:rsid w:val="005311AE"/>
    <w:rsid w:val="005B6FBD"/>
    <w:rsid w:val="005F4A50"/>
    <w:rsid w:val="0060012A"/>
    <w:rsid w:val="00630769"/>
    <w:rsid w:val="00636DC9"/>
    <w:rsid w:val="006C3D64"/>
    <w:rsid w:val="007433C5"/>
    <w:rsid w:val="00743E2D"/>
    <w:rsid w:val="007A6C06"/>
    <w:rsid w:val="007B37EB"/>
    <w:rsid w:val="007B58C3"/>
    <w:rsid w:val="007E0EEE"/>
    <w:rsid w:val="007F67EE"/>
    <w:rsid w:val="007F73BF"/>
    <w:rsid w:val="008351CA"/>
    <w:rsid w:val="00841248"/>
    <w:rsid w:val="00893B0B"/>
    <w:rsid w:val="008B6D63"/>
    <w:rsid w:val="009727D9"/>
    <w:rsid w:val="0098616E"/>
    <w:rsid w:val="009A2C5D"/>
    <w:rsid w:val="009A728C"/>
    <w:rsid w:val="009D49D9"/>
    <w:rsid w:val="009D5B4A"/>
    <w:rsid w:val="009E035D"/>
    <w:rsid w:val="009F5CD7"/>
    <w:rsid w:val="00A05E02"/>
    <w:rsid w:val="00A134E7"/>
    <w:rsid w:val="00A156B1"/>
    <w:rsid w:val="00AE600A"/>
    <w:rsid w:val="00AE7AEA"/>
    <w:rsid w:val="00B158B2"/>
    <w:rsid w:val="00B16652"/>
    <w:rsid w:val="00B421B1"/>
    <w:rsid w:val="00B72823"/>
    <w:rsid w:val="00B848E5"/>
    <w:rsid w:val="00BD0A8C"/>
    <w:rsid w:val="00BF21F2"/>
    <w:rsid w:val="00C30C43"/>
    <w:rsid w:val="00C5422D"/>
    <w:rsid w:val="00C90A4E"/>
    <w:rsid w:val="00C9450D"/>
    <w:rsid w:val="00CC267B"/>
    <w:rsid w:val="00CD1135"/>
    <w:rsid w:val="00CD4E39"/>
    <w:rsid w:val="00D36A7F"/>
    <w:rsid w:val="00DC2D90"/>
    <w:rsid w:val="00DD67AB"/>
    <w:rsid w:val="00E1748E"/>
    <w:rsid w:val="00E766D3"/>
    <w:rsid w:val="00E95ED6"/>
    <w:rsid w:val="00E97D74"/>
    <w:rsid w:val="00EA4F40"/>
    <w:rsid w:val="00EB1589"/>
    <w:rsid w:val="00EC1F4F"/>
    <w:rsid w:val="00ED3D4B"/>
    <w:rsid w:val="00F24089"/>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NormalWeb">
    <w:name w:val="Normal (Web)"/>
    <w:basedOn w:val="Normal"/>
    <w:uiPriority w:val="99"/>
    <w:semiHidden/>
    <w:unhideWhenUsed/>
    <w:rsid w:val="009E035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7E0E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989203">
      <w:bodyDiv w:val="1"/>
      <w:marLeft w:val="0"/>
      <w:marRight w:val="0"/>
      <w:marTop w:val="0"/>
      <w:marBottom w:val="0"/>
      <w:divBdr>
        <w:top w:val="none" w:sz="0" w:space="0" w:color="auto"/>
        <w:left w:val="none" w:sz="0" w:space="0" w:color="auto"/>
        <w:bottom w:val="none" w:sz="0" w:space="0" w:color="auto"/>
        <w:right w:val="none" w:sz="0" w:space="0" w:color="auto"/>
      </w:divBdr>
    </w:div>
    <w:div w:id="1244216183">
      <w:bodyDiv w:val="1"/>
      <w:marLeft w:val="0"/>
      <w:marRight w:val="0"/>
      <w:marTop w:val="0"/>
      <w:marBottom w:val="0"/>
      <w:divBdr>
        <w:top w:val="none" w:sz="0" w:space="0" w:color="auto"/>
        <w:left w:val="none" w:sz="0" w:space="0" w:color="auto"/>
        <w:bottom w:val="none" w:sz="0" w:space="0" w:color="auto"/>
        <w:right w:val="none" w:sz="0" w:space="0" w:color="auto"/>
      </w:divBdr>
    </w:div>
    <w:div w:id="153179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2024-02-26T08:52:00Z</dcterms:created>
  <dcterms:modified xsi:type="dcterms:W3CDTF">2024-02-26T08:54:00Z</dcterms:modified>
</cp:coreProperties>
</file>