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B4B9" w14:textId="77777777" w:rsidR="003852AC" w:rsidRDefault="003852AC" w:rsidP="00EB1589">
      <w:pPr>
        <w:pStyle w:val="Default"/>
        <w:spacing w:before="120"/>
        <w:rPr>
          <w:rFonts w:asciiTheme="minorHAnsi" w:hAnsiTheme="minorHAnsi"/>
          <w:b/>
          <w:bCs/>
        </w:rPr>
      </w:pPr>
    </w:p>
    <w:p w14:paraId="08ABD39C" w14:textId="78F51E39"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A6B83AF"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bookmarkStart w:id="0" w:name="_Hlk158719467"/>
      <w:r w:rsidR="00580BDD">
        <w:rPr>
          <w:rFonts w:ascii="Cambria" w:hAnsi="Cambria"/>
        </w:rPr>
        <w:t>Digital Development (</w:t>
      </w:r>
      <w:r w:rsidR="0053233F">
        <w:rPr>
          <w:rFonts w:ascii="Cambria" w:hAnsi="Cambria"/>
        </w:rPr>
        <w:t>Emerging Technology</w:t>
      </w:r>
      <w:r w:rsidR="00580BDD">
        <w:rPr>
          <w:rFonts w:ascii="Cambria" w:hAnsi="Cambria"/>
        </w:rPr>
        <w:t>)</w:t>
      </w:r>
      <w:r w:rsidR="00971C27">
        <w:rPr>
          <w:rFonts w:ascii="Cambria" w:hAnsi="Cambria"/>
        </w:rPr>
        <w:t xml:space="preserve"> Intern</w:t>
      </w:r>
      <w:bookmarkEnd w:id="0"/>
    </w:p>
    <w:p w14:paraId="2D70E5F6" w14:textId="51580516" w:rsidR="00ED3D4B" w:rsidRPr="00E0525D" w:rsidRDefault="00462308" w:rsidP="007A6C06">
      <w:pPr>
        <w:spacing w:after="0" w:line="240" w:lineRule="auto"/>
        <w:ind w:left="1701" w:hanging="1701"/>
        <w:jc w:val="both"/>
        <w:rPr>
          <w:rFonts w:ascii="Cambria" w:hAnsi="Cambria"/>
          <w:sz w:val="24"/>
          <w:szCs w:val="24"/>
          <w:lang w:val="fr-FR"/>
        </w:rPr>
      </w:pPr>
      <w:r w:rsidRPr="00E0525D">
        <w:rPr>
          <w:rFonts w:ascii="Cambria" w:hAnsi="Cambria"/>
          <w:sz w:val="24"/>
          <w:szCs w:val="24"/>
          <w:lang w:val="fr-FR"/>
        </w:rPr>
        <w:t>Bureau/Dept/</w:t>
      </w:r>
      <w:proofErr w:type="gramStart"/>
      <w:r w:rsidRPr="00E0525D">
        <w:rPr>
          <w:rFonts w:ascii="Cambria" w:hAnsi="Cambria"/>
          <w:sz w:val="24"/>
          <w:szCs w:val="24"/>
          <w:lang w:val="fr-FR"/>
        </w:rPr>
        <w:t>Unit</w:t>
      </w:r>
      <w:r w:rsidR="00ED3D4B" w:rsidRPr="00E0525D">
        <w:rPr>
          <w:rFonts w:ascii="Cambria" w:hAnsi="Cambria"/>
          <w:sz w:val="24"/>
          <w:szCs w:val="24"/>
          <w:lang w:val="fr-FR"/>
        </w:rPr>
        <w:t>:</w:t>
      </w:r>
      <w:proofErr w:type="gramEnd"/>
      <w:r w:rsidR="00ED3D4B" w:rsidRPr="00E0525D">
        <w:rPr>
          <w:rFonts w:ascii="Cambria" w:hAnsi="Cambria"/>
          <w:sz w:val="24"/>
          <w:szCs w:val="24"/>
          <w:lang w:val="fr-FR"/>
        </w:rPr>
        <w:tab/>
      </w:r>
      <w:r w:rsidR="00950866" w:rsidRPr="00E0525D">
        <w:rPr>
          <w:rFonts w:ascii="Cambria" w:hAnsi="Cambria"/>
          <w:sz w:val="24"/>
          <w:szCs w:val="24"/>
          <w:lang w:val="fr-FR"/>
        </w:rPr>
        <w:t>BDT</w:t>
      </w:r>
      <w:r w:rsidR="00E0525D" w:rsidRPr="00E0525D">
        <w:rPr>
          <w:rFonts w:ascii="Cambria" w:hAnsi="Cambria"/>
          <w:sz w:val="24"/>
          <w:szCs w:val="24"/>
          <w:lang w:val="fr-FR"/>
        </w:rPr>
        <w:t>/D</w:t>
      </w:r>
      <w:r w:rsidR="00E0525D">
        <w:rPr>
          <w:rFonts w:ascii="Cambria" w:hAnsi="Cambria"/>
          <w:sz w:val="24"/>
          <w:szCs w:val="24"/>
          <w:lang w:val="fr-FR"/>
        </w:rPr>
        <w:t>DR/ASP</w:t>
      </w:r>
    </w:p>
    <w:p w14:paraId="5F32DC84" w14:textId="261B495A"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8A42BB">
        <w:rPr>
          <w:rFonts w:ascii="Cambria" w:hAnsi="Cambria"/>
          <w:sz w:val="24"/>
          <w:szCs w:val="24"/>
        </w:rPr>
        <w:tab/>
      </w:r>
      <w:r w:rsidR="00971C27" w:rsidRPr="00971C27">
        <w:rPr>
          <w:rFonts w:ascii="Cambria" w:hAnsi="Cambria"/>
          <w:sz w:val="24"/>
          <w:szCs w:val="24"/>
        </w:rPr>
        <w:t>Regional Director</w:t>
      </w:r>
      <w:r w:rsidR="008A42BB">
        <w:rPr>
          <w:rFonts w:ascii="Cambria" w:hAnsi="Cambria"/>
          <w:sz w:val="24"/>
          <w:szCs w:val="24"/>
        </w:rPr>
        <w:t xml:space="preserve"> for Asia and the Pacific</w:t>
      </w:r>
    </w:p>
    <w:p w14:paraId="3D429F1A" w14:textId="41633430"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971C27">
        <w:rPr>
          <w:rFonts w:ascii="Cambria" w:hAnsi="Cambria"/>
          <w:sz w:val="24"/>
          <w:szCs w:val="24"/>
        </w:rPr>
        <w:t>6 to 11 months maximum</w:t>
      </w:r>
    </w:p>
    <w:p w14:paraId="3FDE788B" w14:textId="2AEF8E7C"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971C27">
        <w:rPr>
          <w:rFonts w:ascii="Cambria" w:hAnsi="Cambria"/>
          <w:sz w:val="24"/>
          <w:szCs w:val="24"/>
        </w:rPr>
        <w:t>Bangkok, Thailand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19F6A2A6" w14:textId="5BD5A35B" w:rsidR="00971C27" w:rsidRPr="00CE3D8E" w:rsidRDefault="00971C27" w:rsidP="00971C27">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The Telecommunication Development Bureau (BDT) is responsible for the organization and coordination of the work of the Telecommunication Development Sector (ITU-D) of the Union which deals mainly with ICT-focused development policies, strategies</w:t>
      </w:r>
      <w:r>
        <w:rPr>
          <w:rFonts w:ascii="Cambria" w:hAnsi="Cambria" w:cs="Helvetica"/>
          <w:sz w:val="24"/>
          <w:szCs w:val="24"/>
        </w:rPr>
        <w:t xml:space="preserve">, </w:t>
      </w:r>
      <w:r w:rsidRPr="00CE3D8E">
        <w:rPr>
          <w:rFonts w:ascii="Cambria" w:hAnsi="Cambria" w:cs="Helvetica"/>
          <w:sz w:val="24"/>
          <w:szCs w:val="24"/>
        </w:rPr>
        <w:t xml:space="preserve">and </w:t>
      </w:r>
      <w:proofErr w:type="spellStart"/>
      <w:r w:rsidRPr="00CE3D8E">
        <w:rPr>
          <w:rFonts w:ascii="Cambria" w:hAnsi="Cambria" w:cs="Helvetica"/>
          <w:sz w:val="24"/>
          <w:szCs w:val="24"/>
        </w:rPr>
        <w:t>programmes</w:t>
      </w:r>
      <w:proofErr w:type="spellEnd"/>
      <w:r w:rsidRPr="00CE3D8E">
        <w:rPr>
          <w:rFonts w:ascii="Cambria" w:hAnsi="Cambria" w:cs="Helvetica"/>
          <w:sz w:val="24"/>
          <w:szCs w:val="24"/>
        </w:rPr>
        <w:t xml:space="preserve">, as well as technical cooperation activities, to promote digital inclusion and drive digital transformation at community, </w:t>
      </w:r>
      <w:proofErr w:type="gramStart"/>
      <w:r w:rsidRPr="00CE3D8E">
        <w:rPr>
          <w:rFonts w:ascii="Cambria" w:hAnsi="Cambria" w:cs="Helvetica"/>
          <w:sz w:val="24"/>
          <w:szCs w:val="24"/>
        </w:rPr>
        <w:t>country</w:t>
      </w:r>
      <w:proofErr w:type="gramEnd"/>
      <w:r w:rsidRPr="00CE3D8E">
        <w:rPr>
          <w:rFonts w:ascii="Cambria" w:hAnsi="Cambria" w:cs="Helvetica"/>
          <w:sz w:val="24"/>
          <w:szCs w:val="24"/>
        </w:rPr>
        <w:t xml:space="preserve"> and regional levels. To serve the needs of ITU members effectively and efficiently, BDT is organized into four functional areas: </w:t>
      </w:r>
    </w:p>
    <w:p w14:paraId="25CA7979" w14:textId="77777777" w:rsidR="00971C27" w:rsidRPr="00CE3D8E" w:rsidRDefault="00971C27" w:rsidP="00971C27">
      <w:pPr>
        <w:autoSpaceDE w:val="0"/>
        <w:autoSpaceDN w:val="0"/>
        <w:adjustRightInd w:val="0"/>
        <w:spacing w:after="0" w:line="240" w:lineRule="auto"/>
        <w:rPr>
          <w:rFonts w:ascii="Cambria" w:hAnsi="Cambria" w:cs="Helvetica"/>
          <w:sz w:val="24"/>
          <w:szCs w:val="24"/>
        </w:rPr>
      </w:pPr>
    </w:p>
    <w:p w14:paraId="63A2CF27" w14:textId="77777777" w:rsidR="00971C27" w:rsidRPr="00CE3D8E" w:rsidRDefault="00971C27" w:rsidP="00971C27">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Office of the Deputy to the Director and Field Operations Coordination Department</w:t>
      </w:r>
    </w:p>
    <w:p w14:paraId="77F1EDD8" w14:textId="77777777" w:rsidR="00971C27" w:rsidRPr="00CE3D8E" w:rsidRDefault="00971C27" w:rsidP="00971C27">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lastRenderedPageBreak/>
        <w:t>•  Partnerships for Digital Development Department</w:t>
      </w:r>
    </w:p>
    <w:p w14:paraId="173E8024" w14:textId="77777777" w:rsidR="00971C27" w:rsidRPr="00CE3D8E" w:rsidRDefault="00971C27" w:rsidP="00971C27">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Networks &amp; Society Department</w:t>
      </w:r>
    </w:p>
    <w:p w14:paraId="66D9B2D9" w14:textId="2DE8CB94" w:rsidR="007A6C06" w:rsidRDefault="00971C27" w:rsidP="007A6C06">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Knowledge Hub Department</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29096F2B" w14:textId="77777777" w:rsidR="00971C27" w:rsidRDefault="00971C27" w:rsidP="00971C27">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also responsible for leading all matters related to personnel, strategic, </w:t>
            </w:r>
            <w:proofErr w:type="gramStart"/>
            <w:r w:rsidRPr="00CE3D8E">
              <w:rPr>
                <w:rFonts w:ascii="Cambria" w:hAnsi="Cambria" w:cs="Helvetica"/>
                <w:sz w:val="24"/>
                <w:szCs w:val="24"/>
              </w:rPr>
              <w:t>financial</w:t>
            </w:r>
            <w:proofErr w:type="gramEnd"/>
            <w:r w:rsidRPr="00CE3D8E">
              <w:rPr>
                <w:rFonts w:ascii="Cambria" w:hAnsi="Cambria" w:cs="Helvetica"/>
                <w:sz w:val="24"/>
                <w:szCs w:val="24"/>
              </w:rPr>
              <w:t xml:space="preserve">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784EAB9E" w14:textId="03DF4FEA" w:rsidR="00F73449" w:rsidRPr="00D36A7F" w:rsidRDefault="00F73449" w:rsidP="0053233F">
            <w:pPr>
              <w:autoSpaceDE w:val="0"/>
              <w:autoSpaceDN w:val="0"/>
              <w:adjustRightInd w:val="0"/>
              <w:spacing w:after="0" w:line="240" w:lineRule="auto"/>
              <w:jc w:val="both"/>
              <w:rPr>
                <w:rFonts w:ascii="Tahoma" w:hAnsi="Tahoma" w:cs="Tahoma"/>
                <w:iCs/>
                <w:color w:val="000080"/>
                <w:szCs w:val="24"/>
                <w:lang w:val="en-GB"/>
              </w:rPr>
            </w:pPr>
          </w:p>
        </w:tc>
      </w:tr>
    </w:tbl>
    <w:p w14:paraId="029A675C" w14:textId="1CE09BB5"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43C43C81" w14:textId="20EC2520" w:rsidR="007A6C06" w:rsidRPr="007A6C06" w:rsidRDefault="006B5E5B" w:rsidP="007A6C06">
      <w:pPr>
        <w:spacing w:line="240" w:lineRule="auto"/>
        <w:rPr>
          <w:rFonts w:ascii="Cambria" w:eastAsia="Times New Roman" w:hAnsi="Cambria" w:cs="Arial"/>
          <w:color w:val="000000"/>
          <w:sz w:val="24"/>
          <w:szCs w:val="24"/>
        </w:rPr>
      </w:pPr>
      <w:r w:rsidRPr="006B5E5B">
        <w:rPr>
          <w:rFonts w:ascii="Cambria" w:eastAsia="Times New Roman" w:hAnsi="Cambria" w:cs="Arial"/>
          <w:color w:val="000000"/>
          <w:sz w:val="24"/>
          <w:szCs w:val="24"/>
        </w:rPr>
        <w:t xml:space="preserve">Under the supervision of the Regional Director of ITU Regional Office for Asia and the Pacific and in close coordination with </w:t>
      </w:r>
      <w:r w:rsidR="0053233F">
        <w:rPr>
          <w:rFonts w:ascii="Cambria" w:eastAsia="Times New Roman" w:hAnsi="Cambria" w:cs="Arial"/>
          <w:color w:val="000000"/>
          <w:sz w:val="24"/>
          <w:szCs w:val="24"/>
        </w:rPr>
        <w:t>staff at the</w:t>
      </w:r>
      <w:r w:rsidRPr="006B5E5B">
        <w:rPr>
          <w:rFonts w:ascii="Cambria" w:eastAsia="Times New Roman" w:hAnsi="Cambria" w:cs="Arial"/>
          <w:color w:val="000000"/>
          <w:sz w:val="24"/>
          <w:szCs w:val="24"/>
        </w:rPr>
        <w:t xml:space="preserve"> ITU Regional Office for Asia and the Pacific, the intern will:</w:t>
      </w:r>
    </w:p>
    <w:p w14:paraId="7E0EE85B" w14:textId="77777777" w:rsidR="00004F93" w:rsidRPr="00004F93" w:rsidRDefault="00004F93" w:rsidP="00004F93">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Conduct research and data analysis, including:</w:t>
      </w:r>
    </w:p>
    <w:p w14:paraId="1CF4F501" w14:textId="77777777" w:rsidR="00004F93" w:rsidRPr="00004F93"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drafting and editing reports, briefings, and documents; refining/adding executive summaries, concisely highlighting key findings.</w:t>
      </w:r>
    </w:p>
    <w:p w14:paraId="7C67EA45" w14:textId="77777777" w:rsidR="00004F93" w:rsidRPr="00004F93"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preparing graphic-rich, high-quality PowerPoint presentations</w:t>
      </w:r>
    </w:p>
    <w:p w14:paraId="39936123" w14:textId="3634B20C" w:rsidR="00004F93" w:rsidRPr="00004F93"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carrying out research in support of current projects</w:t>
      </w:r>
      <w:r w:rsidR="004273C4">
        <w:rPr>
          <w:rFonts w:ascii="Cambria" w:hAnsi="Cambria" w:cs="Arial"/>
          <w:color w:val="000000"/>
          <w:sz w:val="24"/>
          <w:szCs w:val="24"/>
          <w:lang w:val="en-GB"/>
        </w:rPr>
        <w:t xml:space="preserve"> and activities</w:t>
      </w:r>
    </w:p>
    <w:p w14:paraId="66025028" w14:textId="77777777" w:rsidR="00004F93" w:rsidRPr="00004F93" w:rsidRDefault="00004F93" w:rsidP="00004F93">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Support with coordination and communications activities, including:</w:t>
      </w:r>
    </w:p>
    <w:p w14:paraId="01CA0393" w14:textId="77777777" w:rsidR="00004F93" w:rsidRPr="00004F93"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 xml:space="preserve">communications and promotion activities for the upcoming events </w:t>
      </w:r>
    </w:p>
    <w:p w14:paraId="3DF7C73D" w14:textId="77777777" w:rsidR="00004F93" w:rsidRPr="00004F93"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take meeting minutes.</w:t>
      </w:r>
    </w:p>
    <w:p w14:paraId="48F704E8" w14:textId="77777777" w:rsidR="00E83F96" w:rsidRDefault="00004F93" w:rsidP="00004F93">
      <w:pPr>
        <w:pStyle w:val="ListParagraph"/>
        <w:numPr>
          <w:ilvl w:val="1"/>
          <w:numId w:val="8"/>
        </w:numPr>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 xml:space="preserve">developing content for the website. </w:t>
      </w:r>
    </w:p>
    <w:p w14:paraId="65A348C6" w14:textId="2C18A823" w:rsidR="00004F93" w:rsidRPr="00004F93" w:rsidRDefault="00004F93" w:rsidP="00E83F96">
      <w:pPr>
        <w:pStyle w:val="ListParagraph"/>
        <w:numPr>
          <w:ilvl w:val="0"/>
          <w:numId w:val="8"/>
        </w:numPr>
        <w:tabs>
          <w:tab w:val="clear" w:pos="720"/>
        </w:tabs>
        <w:snapToGrid w:val="0"/>
        <w:spacing w:after="120" w:line="240" w:lineRule="auto"/>
        <w:rPr>
          <w:rFonts w:ascii="Cambria" w:hAnsi="Cambria" w:cs="Arial"/>
          <w:color w:val="000000"/>
          <w:sz w:val="24"/>
          <w:szCs w:val="24"/>
          <w:lang w:val="en-GB"/>
        </w:rPr>
      </w:pPr>
      <w:r w:rsidRPr="00004F93">
        <w:rPr>
          <w:rFonts w:ascii="Cambria" w:hAnsi="Cambria" w:cs="Arial"/>
          <w:color w:val="000000"/>
          <w:sz w:val="24"/>
          <w:szCs w:val="24"/>
          <w:lang w:val="en-GB"/>
        </w:rPr>
        <w:t>Contributing and ensuring the visibility of virtual events, digital campaigns, and key activities.</w:t>
      </w:r>
    </w:p>
    <w:p w14:paraId="48F25160" w14:textId="399691BA" w:rsidR="003857A7" w:rsidRPr="00DA705C" w:rsidRDefault="003857A7" w:rsidP="00DA705C">
      <w:pPr>
        <w:pStyle w:val="ListParagraph"/>
        <w:snapToGrid w:val="0"/>
        <w:spacing w:before="120" w:after="120" w:line="240" w:lineRule="auto"/>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33EA2776" w14:textId="77777777" w:rsidR="00E83F96" w:rsidRPr="00E83F96" w:rsidRDefault="00E83F96" w:rsidP="00E83F96">
      <w:pPr>
        <w:pStyle w:val="Default"/>
        <w:spacing w:before="120"/>
        <w:jc w:val="both"/>
        <w:rPr>
          <w:rFonts w:ascii="Cambria" w:hAnsi="Cambria"/>
        </w:rPr>
      </w:pPr>
      <w:r w:rsidRPr="00E83F96">
        <w:rPr>
          <w:rFonts w:ascii="Cambria" w:hAnsi="Cambria"/>
        </w:rPr>
        <w:t xml:space="preserve">Excellent communication and interpersonal skills, both verbal and written; Teamwork and Collaboration; Client and Service Orientation; and Organizational skills. </w:t>
      </w:r>
    </w:p>
    <w:p w14:paraId="372D02C6" w14:textId="77777777" w:rsidR="00E83F96" w:rsidRPr="00E83F96" w:rsidRDefault="00E83F96" w:rsidP="00E83F96">
      <w:pPr>
        <w:pStyle w:val="Default"/>
        <w:spacing w:before="120"/>
        <w:jc w:val="both"/>
        <w:rPr>
          <w:rFonts w:ascii="Cambria" w:hAnsi="Cambria"/>
        </w:rPr>
      </w:pPr>
      <w:r w:rsidRPr="00E83F96">
        <w:rPr>
          <w:rFonts w:ascii="Cambria" w:hAnsi="Cambria"/>
        </w:rPr>
        <w:t>Excellent computer skills (MS Office; PowerPoint; Adobe Photoshop and/or Adobe Premiere Pro an asset). Knowledge of ICT industry and tech media an asset.</w:t>
      </w:r>
    </w:p>
    <w:p w14:paraId="059A0DE0" w14:textId="51C415EA" w:rsidR="003857A7" w:rsidRDefault="00E83F96" w:rsidP="00E83F96">
      <w:pPr>
        <w:pStyle w:val="Default"/>
        <w:spacing w:before="120"/>
        <w:jc w:val="both"/>
        <w:rPr>
          <w:rFonts w:ascii="Cambria" w:hAnsi="Cambria"/>
        </w:rPr>
      </w:pPr>
      <w:r w:rsidRPr="00E83F96">
        <w:rPr>
          <w:rFonts w:ascii="Cambria" w:hAnsi="Cambria"/>
        </w:rPr>
        <w:t>Excellent research, analysis and summarizing skills.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lastRenderedPageBreak/>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46BE9F12" w:rsidR="007A6C06" w:rsidRPr="007A6C06" w:rsidRDefault="00E83F96" w:rsidP="009D49D9">
      <w:pPr>
        <w:pStyle w:val="Default"/>
        <w:spacing w:before="120"/>
        <w:jc w:val="both"/>
        <w:rPr>
          <w:rFonts w:ascii="Cambria" w:eastAsia="Times New Roman" w:hAnsi="Cambria" w:cs="Arial"/>
        </w:rPr>
      </w:pPr>
      <w:r w:rsidRPr="00E83F96">
        <w:rPr>
          <w:rFonts w:ascii="Cambria" w:eastAsia="Times New Roman" w:hAnsi="Cambria" w:cs="Arial"/>
        </w:rPr>
        <w:t xml:space="preserve">University degree in progress in relevant fields OR education in a reputed college of advanced education with a diploma of equivalent standard to that of </w:t>
      </w:r>
      <w:proofErr w:type="gramStart"/>
      <w:r w:rsidRPr="00E83F96">
        <w:rPr>
          <w:rFonts w:ascii="Cambria" w:eastAsia="Times New Roman" w:hAnsi="Cambria" w:cs="Arial"/>
        </w:rPr>
        <w:t>an</w:t>
      </w:r>
      <w:proofErr w:type="gramEnd"/>
      <w:r w:rsidRPr="00E83F96">
        <w:rPr>
          <w:rFonts w:ascii="Cambria" w:eastAsia="Times New Roman" w:hAnsi="Cambria" w:cs="Arial"/>
        </w:rPr>
        <w:t xml:space="preserve"> university degree in international relations, </w:t>
      </w:r>
      <w:r>
        <w:rPr>
          <w:rFonts w:ascii="Cambria" w:eastAsia="Times New Roman" w:hAnsi="Cambria" w:cs="Arial"/>
        </w:rPr>
        <w:t xml:space="preserve">international </w:t>
      </w:r>
      <w:r w:rsidRPr="00E83F96">
        <w:rPr>
          <w:rFonts w:ascii="Cambria" w:eastAsia="Times New Roman" w:hAnsi="Cambria" w:cs="Arial"/>
        </w:rPr>
        <w:t xml:space="preserve">development, international law, computer science, cybersecurity, </w:t>
      </w:r>
      <w:r w:rsidR="0053233F">
        <w:rPr>
          <w:rFonts w:ascii="Cambria" w:eastAsia="Times New Roman" w:hAnsi="Cambria" w:cs="Arial"/>
        </w:rPr>
        <w:t xml:space="preserve">data science, engineering, </w:t>
      </w:r>
      <w:r w:rsidR="00780C07">
        <w:rPr>
          <w:rFonts w:ascii="Cambria" w:eastAsia="Times New Roman" w:hAnsi="Cambria" w:cs="Arial"/>
        </w:rPr>
        <w:t xml:space="preserve">economics, </w:t>
      </w:r>
      <w:r w:rsidRPr="00E83F96">
        <w:rPr>
          <w:rFonts w:ascii="Cambria" w:eastAsia="Times New Roman" w:hAnsi="Cambria" w:cs="Arial"/>
        </w:rPr>
        <w:t>or other relevant programs.</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1BD982E8"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E83F96" w:rsidRPr="00E83F96">
        <w:rPr>
          <w:rFonts w:ascii="Cambria" w:eastAsia="SimSun" w:hAnsi="Cambria"/>
          <w:sz w:val="24"/>
          <w:szCs w:val="24"/>
          <w:lang w:val="en-GB"/>
        </w:rPr>
        <w:t>Knowledge of English at an advanced level.</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15EFA71A" w14:textId="77777777" w:rsidR="00E83F96" w:rsidRPr="00E83F96" w:rsidRDefault="00E83F96" w:rsidP="00E83F96">
      <w:pPr>
        <w:pStyle w:val="ListParagraph"/>
        <w:numPr>
          <w:ilvl w:val="0"/>
          <w:numId w:val="16"/>
        </w:numPr>
        <w:jc w:val="both"/>
        <w:rPr>
          <w:rFonts w:ascii="Cambria" w:hAnsi="Cambria"/>
          <w:sz w:val="24"/>
          <w:szCs w:val="24"/>
        </w:rPr>
      </w:pPr>
      <w:r w:rsidRPr="00E83F96">
        <w:rPr>
          <w:rFonts w:ascii="Cambria" w:hAnsi="Cambria"/>
          <w:sz w:val="24"/>
          <w:szCs w:val="24"/>
        </w:rPr>
        <w:t>Fundamental administrative and technical skills in project management, research, and stakeholder engagement,</w:t>
      </w:r>
    </w:p>
    <w:p w14:paraId="25EA3E74" w14:textId="5F63FB02" w:rsidR="00E83F96" w:rsidRPr="00E83F96" w:rsidRDefault="008A42BB" w:rsidP="00E83F96">
      <w:pPr>
        <w:pStyle w:val="ListParagraph"/>
        <w:numPr>
          <w:ilvl w:val="0"/>
          <w:numId w:val="16"/>
        </w:numPr>
        <w:jc w:val="both"/>
        <w:rPr>
          <w:rFonts w:ascii="Cambria" w:hAnsi="Cambria"/>
          <w:sz w:val="24"/>
          <w:szCs w:val="24"/>
        </w:rPr>
      </w:pPr>
      <w:r w:rsidRPr="00E83F96">
        <w:rPr>
          <w:rFonts w:ascii="Cambria" w:hAnsi="Cambria"/>
          <w:sz w:val="24"/>
          <w:szCs w:val="24"/>
        </w:rPr>
        <w:t>Analyzing</w:t>
      </w:r>
      <w:r w:rsidR="00E83F96" w:rsidRPr="00E83F96">
        <w:rPr>
          <w:rFonts w:ascii="Cambria" w:hAnsi="Cambria"/>
          <w:sz w:val="24"/>
          <w:szCs w:val="24"/>
        </w:rPr>
        <w:t xml:space="preserve"> problems, organizing data and information, identifying problems and concerns, and devising effective solutions,</w:t>
      </w:r>
    </w:p>
    <w:p w14:paraId="266AAFD9" w14:textId="77777777" w:rsidR="00E83F96" w:rsidRPr="00E83F96" w:rsidRDefault="00E83F96" w:rsidP="00E83F96">
      <w:pPr>
        <w:pStyle w:val="ListParagraph"/>
        <w:numPr>
          <w:ilvl w:val="0"/>
          <w:numId w:val="16"/>
        </w:numPr>
        <w:jc w:val="both"/>
        <w:rPr>
          <w:rFonts w:ascii="Cambria" w:hAnsi="Cambria"/>
          <w:sz w:val="24"/>
          <w:szCs w:val="24"/>
        </w:rPr>
      </w:pPr>
      <w:r w:rsidRPr="00E83F96">
        <w:rPr>
          <w:rFonts w:ascii="Cambria" w:hAnsi="Cambria"/>
          <w:sz w:val="24"/>
          <w:szCs w:val="24"/>
        </w:rPr>
        <w:t xml:space="preserve">Attending workshops, orientations, and training </w:t>
      </w:r>
      <w:proofErr w:type="spellStart"/>
      <w:r w:rsidRPr="00E83F96">
        <w:rPr>
          <w:rFonts w:ascii="Cambria" w:hAnsi="Cambria"/>
          <w:sz w:val="24"/>
          <w:szCs w:val="24"/>
        </w:rPr>
        <w:t>programmes</w:t>
      </w:r>
      <w:proofErr w:type="spellEnd"/>
      <w:r w:rsidRPr="00E83F96">
        <w:rPr>
          <w:rFonts w:ascii="Cambria" w:hAnsi="Cambria"/>
          <w:sz w:val="24"/>
          <w:szCs w:val="24"/>
        </w:rPr>
        <w:t xml:space="preserve"> to facilitate knowledge building of the intern on the </w:t>
      </w:r>
      <w:proofErr w:type="spellStart"/>
      <w:r w:rsidRPr="00E83F96">
        <w:rPr>
          <w:rFonts w:ascii="Cambria" w:hAnsi="Cambria"/>
          <w:sz w:val="24"/>
          <w:szCs w:val="24"/>
        </w:rPr>
        <w:t>programme</w:t>
      </w:r>
      <w:proofErr w:type="spellEnd"/>
      <w:r w:rsidRPr="00E83F96">
        <w:rPr>
          <w:rFonts w:ascii="Cambria" w:hAnsi="Cambria"/>
          <w:sz w:val="24"/>
          <w:szCs w:val="24"/>
        </w:rPr>
        <w:t xml:space="preserve"> assigned,</w:t>
      </w:r>
    </w:p>
    <w:p w14:paraId="33921069" w14:textId="64B4B76A" w:rsidR="00E83F96" w:rsidRDefault="00E83F96" w:rsidP="00E83F96">
      <w:pPr>
        <w:pStyle w:val="ListParagraph"/>
        <w:numPr>
          <w:ilvl w:val="0"/>
          <w:numId w:val="16"/>
        </w:numPr>
        <w:jc w:val="both"/>
        <w:rPr>
          <w:rFonts w:ascii="Cambria" w:hAnsi="Cambria"/>
          <w:sz w:val="24"/>
          <w:szCs w:val="24"/>
        </w:rPr>
      </w:pPr>
      <w:r w:rsidRPr="00E83F96">
        <w:rPr>
          <w:rFonts w:ascii="Cambria" w:hAnsi="Cambria"/>
          <w:sz w:val="24"/>
          <w:szCs w:val="24"/>
        </w:rPr>
        <w:t xml:space="preserve">Engaging in the discussion, </w:t>
      </w:r>
      <w:r w:rsidR="008A42BB" w:rsidRPr="00E83F96">
        <w:rPr>
          <w:rFonts w:ascii="Cambria" w:hAnsi="Cambria"/>
          <w:sz w:val="24"/>
          <w:szCs w:val="24"/>
        </w:rPr>
        <w:t>organization</w:t>
      </w:r>
      <w:r w:rsidRPr="00E83F96">
        <w:rPr>
          <w:rFonts w:ascii="Cambria" w:hAnsi="Cambria"/>
          <w:sz w:val="24"/>
          <w:szCs w:val="24"/>
        </w:rPr>
        <w:t xml:space="preserve">, management and evaluation of initiatives and activities under the </w:t>
      </w:r>
      <w:proofErr w:type="spellStart"/>
      <w:r w:rsidRPr="00E83F96">
        <w:rPr>
          <w:rFonts w:ascii="Cambria" w:hAnsi="Cambria"/>
          <w:sz w:val="24"/>
          <w:szCs w:val="24"/>
        </w:rPr>
        <w:t>programme</w:t>
      </w:r>
      <w:proofErr w:type="spellEnd"/>
      <w:r w:rsidRPr="00E83F96">
        <w:rPr>
          <w:rFonts w:ascii="Cambria" w:hAnsi="Cambria"/>
          <w:sz w:val="24"/>
          <w:szCs w:val="24"/>
        </w:rPr>
        <w:t xml:space="preserve"> assigned throughout the planning, implementation, and post-implementation phases.</w:t>
      </w:r>
    </w:p>
    <w:p w14:paraId="5E818176" w14:textId="77777777" w:rsidR="0059036C" w:rsidRPr="00E83F96" w:rsidRDefault="0059036C" w:rsidP="0059036C">
      <w:pPr>
        <w:pStyle w:val="ListParagraph"/>
        <w:jc w:val="both"/>
        <w:rPr>
          <w:rFonts w:ascii="Cambria" w:hAnsi="Cambria"/>
          <w:sz w:val="24"/>
          <w:szCs w:val="24"/>
        </w:rPr>
      </w:pPr>
    </w:p>
    <w:p w14:paraId="78554CAF" w14:textId="0942DC4B" w:rsidR="001B6438" w:rsidRPr="001B6438" w:rsidRDefault="001B6438" w:rsidP="001B6438">
      <w:pPr>
        <w:jc w:val="both"/>
        <w:rPr>
          <w:rFonts w:ascii="Cambria" w:hAnsi="Cambria" w:cs="Verdana"/>
          <w:bCs/>
          <w:i/>
          <w:color w:val="000000"/>
          <w:sz w:val="20"/>
          <w:szCs w:val="20"/>
        </w:rPr>
      </w:pPr>
    </w:p>
    <w:sectPr w:rsidR="001B6438" w:rsidRPr="001B6438" w:rsidSect="00752B4B">
      <w:headerReference w:type="default" r:id="rId8"/>
      <w:footerReference w:type="default" r:id="rId9"/>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A9D00" w14:textId="77777777" w:rsidR="00752B4B" w:rsidRDefault="00752B4B" w:rsidP="00EB1589">
      <w:pPr>
        <w:spacing w:after="0" w:line="240" w:lineRule="auto"/>
      </w:pPr>
      <w:r>
        <w:separator/>
      </w:r>
    </w:p>
  </w:endnote>
  <w:endnote w:type="continuationSeparator" w:id="0">
    <w:p w14:paraId="2BD5C066" w14:textId="77777777" w:rsidR="00752B4B" w:rsidRDefault="00752B4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7ECB2" w14:textId="77777777" w:rsidR="00752B4B" w:rsidRDefault="00752B4B" w:rsidP="00EB1589">
      <w:pPr>
        <w:spacing w:after="0" w:line="240" w:lineRule="auto"/>
      </w:pPr>
      <w:r>
        <w:separator/>
      </w:r>
    </w:p>
  </w:footnote>
  <w:footnote w:type="continuationSeparator" w:id="0">
    <w:p w14:paraId="433CAB58" w14:textId="77777777" w:rsidR="00752B4B" w:rsidRDefault="00752B4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9DD139D"/>
    <w:multiLevelType w:val="hybridMultilevel"/>
    <w:tmpl w:val="2AE4F4E0"/>
    <w:lvl w:ilvl="0" w:tplc="04090001">
      <w:start w:val="1"/>
      <w:numFmt w:val="bullet"/>
      <w:lvlText w:val=""/>
      <w:lvlJc w:val="left"/>
      <w:pPr>
        <w:ind w:left="720" w:hanging="360"/>
      </w:pPr>
      <w:rPr>
        <w:rFonts w:ascii="Symbol" w:hAnsi="Symbol" w:hint="default"/>
        <w:b/>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73ED2E24"/>
    <w:multiLevelType w:val="hybridMultilevel"/>
    <w:tmpl w:val="B3600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0277579">
    <w:abstractNumId w:val="5"/>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4"/>
  </w:num>
  <w:num w:numId="15" w16cid:durableId="978530553">
    <w:abstractNumId w:val="15"/>
  </w:num>
  <w:num w:numId="16" w16cid:durableId="453334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4F93"/>
    <w:rsid w:val="00050547"/>
    <w:rsid w:val="001B3C8E"/>
    <w:rsid w:val="001B6438"/>
    <w:rsid w:val="002768D0"/>
    <w:rsid w:val="00322179"/>
    <w:rsid w:val="003852AC"/>
    <w:rsid w:val="003857A7"/>
    <w:rsid w:val="004273C4"/>
    <w:rsid w:val="004521F6"/>
    <w:rsid w:val="00462308"/>
    <w:rsid w:val="00527FA9"/>
    <w:rsid w:val="0053233F"/>
    <w:rsid w:val="00580BDD"/>
    <w:rsid w:val="0059036C"/>
    <w:rsid w:val="00592476"/>
    <w:rsid w:val="005B6FBD"/>
    <w:rsid w:val="005F4A50"/>
    <w:rsid w:val="0060012A"/>
    <w:rsid w:val="00630769"/>
    <w:rsid w:val="00662B47"/>
    <w:rsid w:val="006B5E5B"/>
    <w:rsid w:val="006C3D64"/>
    <w:rsid w:val="00752B4B"/>
    <w:rsid w:val="00780C07"/>
    <w:rsid w:val="007A6C06"/>
    <w:rsid w:val="007F5F2B"/>
    <w:rsid w:val="008A42BB"/>
    <w:rsid w:val="008B6D63"/>
    <w:rsid w:val="008F5DAB"/>
    <w:rsid w:val="00950866"/>
    <w:rsid w:val="00971C27"/>
    <w:rsid w:val="009727D9"/>
    <w:rsid w:val="009D0C62"/>
    <w:rsid w:val="009D49D9"/>
    <w:rsid w:val="009D5B4A"/>
    <w:rsid w:val="009F5CD7"/>
    <w:rsid w:val="00A05E02"/>
    <w:rsid w:val="00A134E7"/>
    <w:rsid w:val="00B421B1"/>
    <w:rsid w:val="00B848E5"/>
    <w:rsid w:val="00BF21F2"/>
    <w:rsid w:val="00C5422D"/>
    <w:rsid w:val="00C90A4E"/>
    <w:rsid w:val="00CD4E39"/>
    <w:rsid w:val="00D32C35"/>
    <w:rsid w:val="00D36A7F"/>
    <w:rsid w:val="00DA705C"/>
    <w:rsid w:val="00DC2D90"/>
    <w:rsid w:val="00DD67AB"/>
    <w:rsid w:val="00E0525D"/>
    <w:rsid w:val="00E1748E"/>
    <w:rsid w:val="00E83F96"/>
    <w:rsid w:val="00E95ED6"/>
    <w:rsid w:val="00EB1589"/>
    <w:rsid w:val="00EC1F4F"/>
    <w:rsid w:val="00ED3D4B"/>
    <w:rsid w:val="00EF1D4A"/>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2024-02-23T16:12:00Z</dcterms:created>
  <dcterms:modified xsi:type="dcterms:W3CDTF">2024-02-23T16:12:00Z</dcterms:modified>
</cp:coreProperties>
</file>