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BF2F9D" w:rsidRDefault="00257455" w:rsidP="008525AA">
      <w:pPr>
        <w:keepNext/>
        <w:keepLines/>
        <w:spacing w:before="160" w:line="336" w:lineRule="auto"/>
        <w:jc w:val="center"/>
        <w:outlineLvl w:val="0"/>
        <w:rPr>
          <w:rFonts w:ascii="Arial" w:eastAsia="HGPMinchoE" w:hAnsi="Arial" w:cs="Arial"/>
          <w:bCs/>
          <w:color w:val="0072BC"/>
          <w:sz w:val="48"/>
          <w:szCs w:val="48"/>
          <w:lang w:val="en-US"/>
        </w:rPr>
      </w:pPr>
      <w:r w:rsidRPr="00BF2F9D">
        <w:rPr>
          <w:rFonts w:ascii="Arial" w:eastAsia="HGPMinchoE" w:hAnsi="Arial" w:cs="Arial"/>
          <w:bCs/>
          <w:color w:val="0072BC"/>
          <w:sz w:val="48"/>
          <w:szCs w:val="48"/>
          <w:lang w:val="en-US"/>
        </w:rPr>
        <w:t>Terms of Reference</w:t>
      </w:r>
    </w:p>
    <w:p w14:paraId="0B38DD94" w14:textId="7E04FA42" w:rsidR="00257455" w:rsidRPr="00BF2F9D" w:rsidRDefault="00D12CF8" w:rsidP="008525AA">
      <w:pPr>
        <w:numPr>
          <w:ilvl w:val="1"/>
          <w:numId w:val="0"/>
        </w:numPr>
        <w:spacing w:before="120" w:after="120" w:line="336" w:lineRule="auto"/>
        <w:jc w:val="center"/>
        <w:rPr>
          <w:rFonts w:ascii="Arial" w:eastAsia="HGPMinchoE" w:hAnsi="Arial" w:cs="Arial"/>
          <w:color w:val="0072BC"/>
          <w:spacing w:val="15"/>
          <w:sz w:val="32"/>
          <w:szCs w:val="40"/>
          <w:lang w:val="en-US"/>
        </w:rPr>
      </w:pPr>
      <w:r w:rsidRPr="00BF2F9D">
        <w:rPr>
          <w:rFonts w:ascii="Arial" w:eastAsia="HGPMinchoE" w:hAnsi="Arial" w:cs="Arial"/>
          <w:color w:val="0072BC"/>
          <w:spacing w:val="15"/>
          <w:sz w:val="32"/>
          <w:szCs w:val="40"/>
          <w:lang w:val="en-US"/>
        </w:rPr>
        <w:t>Internship</w:t>
      </w:r>
    </w:p>
    <w:p w14:paraId="1F9922C0" w14:textId="0291BC03" w:rsidR="00257455" w:rsidRPr="00BF2F9D" w:rsidRDefault="0033566A" w:rsidP="008525AA">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Livelihood</w:t>
      </w:r>
      <w:r w:rsidR="001D10E0">
        <w:rPr>
          <w:rFonts w:ascii="Arial" w:eastAsia="HGPMinchoE" w:hAnsi="Arial" w:cs="Arial"/>
          <w:color w:val="0072BC"/>
          <w:spacing w:val="15"/>
          <w:sz w:val="32"/>
          <w:szCs w:val="40"/>
          <w:lang w:val="en-US"/>
        </w:rPr>
        <w:t xml:space="preserve"> (NEXUS-HDP)</w:t>
      </w:r>
    </w:p>
    <w:p w14:paraId="46235C08" w14:textId="77777777" w:rsidR="00AF507A" w:rsidRPr="00BF2F9D" w:rsidRDefault="00AF507A" w:rsidP="00795E95">
      <w:pPr>
        <w:pStyle w:val="Normal-nospacing"/>
        <w:jc w:val="both"/>
        <w:rPr>
          <w:rFonts w:ascii="Arial" w:hAnsi="Arial" w:cs="Arial"/>
          <w:b/>
        </w:rPr>
      </w:pPr>
    </w:p>
    <w:p w14:paraId="3646E1A2" w14:textId="16FCC610" w:rsidR="00257455" w:rsidRPr="00BF2F9D" w:rsidRDefault="00257455" w:rsidP="00795E95">
      <w:pPr>
        <w:spacing w:before="160" w:line="336" w:lineRule="auto"/>
        <w:jc w:val="both"/>
        <w:rPr>
          <w:rFonts w:ascii="Arial" w:eastAsia="HGPMinchoE" w:hAnsi="Arial" w:cs="Arial"/>
          <w:lang w:val="en-US"/>
        </w:rPr>
      </w:pPr>
      <w:r w:rsidRPr="00BF2F9D">
        <w:rPr>
          <w:rFonts w:ascii="Arial" w:eastAsia="HGPMinchoE" w:hAnsi="Arial" w:cs="Arial"/>
          <w:lang w:val="en-US"/>
        </w:rPr>
        <w:t xml:space="preserve">UNHCR, the UN Refugee Agency, is offering a </w:t>
      </w:r>
      <w:r w:rsidR="00354824" w:rsidRPr="00BF2F9D">
        <w:rPr>
          <w:rFonts w:ascii="Arial" w:eastAsia="HGPMinchoE" w:hAnsi="Arial" w:cs="Arial"/>
          <w:lang w:val="en-US"/>
        </w:rPr>
        <w:t>full-time</w:t>
      </w:r>
      <w:r w:rsidR="00820BD5" w:rsidRPr="00BF2F9D">
        <w:rPr>
          <w:rFonts w:ascii="Arial" w:eastAsia="HGPMinchoE" w:hAnsi="Arial" w:cs="Arial"/>
          <w:lang w:val="en-US"/>
        </w:rPr>
        <w:t xml:space="preserve"> </w:t>
      </w:r>
      <w:r w:rsidRPr="00BF2F9D">
        <w:rPr>
          <w:rFonts w:ascii="Arial" w:eastAsia="HGPMinchoE" w:hAnsi="Arial" w:cs="Arial"/>
          <w:lang w:val="en-US"/>
        </w:rPr>
        <w:t>internship</w:t>
      </w:r>
      <w:r w:rsidR="00820BD5" w:rsidRPr="00BF2F9D">
        <w:rPr>
          <w:rFonts w:ascii="Arial" w:eastAsia="HGPMinchoE" w:hAnsi="Arial" w:cs="Arial"/>
          <w:lang w:val="en-US"/>
        </w:rPr>
        <w:t xml:space="preserve"> </w:t>
      </w:r>
      <w:r w:rsidRPr="00BF2F9D">
        <w:rPr>
          <w:rFonts w:ascii="Arial" w:eastAsia="HGPMinchoE" w:hAnsi="Arial" w:cs="Arial"/>
          <w:lang w:val="en-US"/>
        </w:rPr>
        <w:t xml:space="preserve">with </w:t>
      </w:r>
      <w:r w:rsidR="00FC34F6" w:rsidRPr="00BF2F9D">
        <w:rPr>
          <w:rFonts w:ascii="Arial" w:eastAsia="HGPMinchoE" w:hAnsi="Arial" w:cs="Arial"/>
          <w:lang w:val="en-US"/>
        </w:rPr>
        <w:t>the</w:t>
      </w:r>
      <w:r w:rsidRPr="00BF2F9D">
        <w:rPr>
          <w:rFonts w:ascii="Arial" w:eastAsia="HGPMinchoE" w:hAnsi="Arial" w:cs="Arial"/>
          <w:lang w:val="en-US"/>
        </w:rPr>
        <w:t xml:space="preserve"> </w:t>
      </w:r>
      <w:r w:rsidR="004A5F06">
        <w:rPr>
          <w:rFonts w:ascii="Arial" w:eastAsia="HGPMinchoE" w:hAnsi="Arial" w:cs="Arial"/>
          <w:lang w:val="en-US"/>
        </w:rPr>
        <w:t>Livelihoods</w:t>
      </w:r>
      <w:r w:rsidR="007317F7" w:rsidRPr="00BF2F9D">
        <w:rPr>
          <w:rFonts w:ascii="Arial" w:eastAsia="HGPMinchoE" w:hAnsi="Arial" w:cs="Arial"/>
          <w:color w:val="0072BC"/>
          <w:lang w:val="en-US"/>
        </w:rPr>
        <w:t xml:space="preserve"> </w:t>
      </w:r>
      <w:r w:rsidR="00792788" w:rsidRPr="003216DF">
        <w:rPr>
          <w:rFonts w:ascii="Arial" w:eastAsia="HGPMinchoE" w:hAnsi="Arial" w:cs="Arial"/>
          <w:lang w:val="en-US"/>
        </w:rPr>
        <w:t>Division</w:t>
      </w:r>
      <w:r w:rsidR="00494904" w:rsidRPr="00BF2F9D">
        <w:rPr>
          <w:rFonts w:ascii="Arial" w:eastAsia="HGPMinchoE" w:hAnsi="Arial" w:cs="Arial"/>
          <w:color w:val="0072BC"/>
          <w:lang w:val="en-US"/>
        </w:rPr>
        <w:t xml:space="preserve"> </w:t>
      </w:r>
      <w:r w:rsidR="00792788" w:rsidRPr="00BF2F9D">
        <w:rPr>
          <w:rFonts w:ascii="Arial" w:eastAsia="HGPMinchoE" w:hAnsi="Arial" w:cs="Arial"/>
          <w:lang w:val="en-US"/>
        </w:rPr>
        <w:t xml:space="preserve">at </w:t>
      </w:r>
      <w:r w:rsidR="00792788" w:rsidRPr="00BF2F9D">
        <w:rPr>
          <w:rFonts w:ascii="Arial" w:eastAsia="HGPMinchoE" w:hAnsi="Arial" w:cs="Arial"/>
          <w:b/>
          <w:bCs/>
          <w:lang w:val="en-US"/>
        </w:rPr>
        <w:t>UNHCR</w:t>
      </w:r>
      <w:r w:rsidR="00792788" w:rsidRPr="00BF2F9D">
        <w:rPr>
          <w:rFonts w:ascii="Arial" w:eastAsia="HGPMinchoE" w:hAnsi="Arial" w:cs="Arial"/>
          <w:lang w:val="en-US"/>
        </w:rPr>
        <w:t xml:space="preserve"> </w:t>
      </w:r>
      <w:r w:rsidR="0018731B">
        <w:rPr>
          <w:rFonts w:ascii="Arial" w:eastAsia="HGPMinchoE" w:hAnsi="Arial" w:cs="Arial"/>
          <w:lang w:val="en-US"/>
        </w:rPr>
        <w:t>sub-office in Bertoua.</w:t>
      </w:r>
    </w:p>
    <w:p w14:paraId="69C08A9C" w14:textId="0CA04477" w:rsidR="00ED522A" w:rsidRPr="00BF2F9D" w:rsidRDefault="00B974B2" w:rsidP="00795E95">
      <w:pPr>
        <w:spacing w:line="336" w:lineRule="auto"/>
        <w:jc w:val="both"/>
        <w:rPr>
          <w:rFonts w:ascii="Arial" w:eastAsia="HGPMinchoE" w:hAnsi="Arial" w:cs="Arial"/>
          <w:szCs w:val="24"/>
          <w:lang w:val="en-US"/>
        </w:rPr>
      </w:pPr>
      <w:r w:rsidRPr="00BF2F9D">
        <w:rPr>
          <w:rFonts w:ascii="Arial" w:eastAsia="HGPMinchoE" w:hAnsi="Arial" w:cs="Arial"/>
          <w:szCs w:val="24"/>
          <w:lang w:val="en-US"/>
        </w:rPr>
        <w:t xml:space="preserve">Established in December 1950, </w:t>
      </w:r>
      <w:r w:rsidR="00962A2C" w:rsidRPr="00BF2F9D">
        <w:rPr>
          <w:rFonts w:ascii="Arial" w:eastAsia="HGPMinchoE" w:hAnsi="Arial" w:cs="Arial"/>
          <w:szCs w:val="24"/>
          <w:lang w:val="en-US"/>
        </w:rPr>
        <w:t>UNHCR</w:t>
      </w:r>
      <w:r w:rsidR="00257455" w:rsidRPr="00BF2F9D">
        <w:rPr>
          <w:rFonts w:ascii="Arial" w:eastAsia="HGPMinchoE" w:hAnsi="Arial" w:cs="Arial"/>
          <w:szCs w:val="24"/>
          <w:lang w:val="en-US"/>
        </w:rPr>
        <w:t xml:space="preserve"> is a global organization dedicated to saving lives, protecting </w:t>
      </w:r>
      <w:proofErr w:type="gramStart"/>
      <w:r w:rsidR="00257455" w:rsidRPr="00BF2F9D">
        <w:rPr>
          <w:rFonts w:ascii="Arial" w:eastAsia="HGPMinchoE" w:hAnsi="Arial" w:cs="Arial"/>
          <w:szCs w:val="24"/>
          <w:lang w:val="en-US"/>
        </w:rPr>
        <w:t>rights</w:t>
      </w:r>
      <w:proofErr w:type="gramEnd"/>
      <w:r w:rsidR="00257455" w:rsidRPr="00BF2F9D">
        <w:rPr>
          <w:rFonts w:ascii="Arial" w:eastAsia="HGPMinchoE" w:hAnsi="Arial" w:cs="Arial"/>
          <w:szCs w:val="24"/>
          <w:lang w:val="en-US"/>
        </w:rPr>
        <w:t xml:space="preserve"> and building a better future for </w:t>
      </w:r>
      <w:r w:rsidR="00792788" w:rsidRPr="00BF2F9D">
        <w:rPr>
          <w:rFonts w:ascii="Arial" w:eastAsia="HGPMinchoE" w:hAnsi="Arial" w:cs="Arial"/>
          <w:szCs w:val="24"/>
          <w:lang w:val="en-US"/>
        </w:rPr>
        <w:t xml:space="preserve">asylum seekers, </w:t>
      </w:r>
      <w:r w:rsidR="00257455" w:rsidRPr="00BF2F9D">
        <w:rPr>
          <w:rFonts w:ascii="Arial" w:eastAsia="HGPMinchoE" w:hAnsi="Arial" w:cs="Arial"/>
          <w:szCs w:val="24"/>
          <w:lang w:val="en-US"/>
        </w:rPr>
        <w:t xml:space="preserve">refugees, </w:t>
      </w:r>
      <w:r w:rsidR="00792788" w:rsidRPr="00BF2F9D">
        <w:rPr>
          <w:rFonts w:ascii="Arial" w:eastAsia="HGPMinchoE" w:hAnsi="Arial" w:cs="Arial"/>
          <w:szCs w:val="24"/>
          <w:lang w:val="en-US"/>
        </w:rPr>
        <w:t xml:space="preserve">returnees, </w:t>
      </w:r>
      <w:r w:rsidR="00820BD5" w:rsidRPr="00BF2F9D">
        <w:rPr>
          <w:rFonts w:ascii="Arial" w:eastAsia="HGPMinchoE" w:hAnsi="Arial" w:cs="Arial"/>
          <w:szCs w:val="24"/>
          <w:lang w:val="en-US"/>
        </w:rPr>
        <w:t xml:space="preserve">internally </w:t>
      </w:r>
      <w:r w:rsidR="00257455" w:rsidRPr="00BF2F9D">
        <w:rPr>
          <w:rFonts w:ascii="Arial" w:eastAsia="HGPMinchoE" w:hAnsi="Arial" w:cs="Arial"/>
          <w:szCs w:val="24"/>
          <w:lang w:val="en-US"/>
        </w:rPr>
        <w:t xml:space="preserve">displaced communities and stateless people. Every year, millions of men, </w:t>
      </w:r>
      <w:proofErr w:type="gramStart"/>
      <w:r w:rsidR="00257455" w:rsidRPr="00BF2F9D">
        <w:rPr>
          <w:rFonts w:ascii="Arial" w:eastAsia="HGPMinchoE" w:hAnsi="Arial" w:cs="Arial"/>
          <w:szCs w:val="24"/>
          <w:lang w:val="en-US"/>
        </w:rPr>
        <w:t>women</w:t>
      </w:r>
      <w:proofErr w:type="gramEnd"/>
      <w:r w:rsidR="00257455" w:rsidRPr="00BF2F9D">
        <w:rPr>
          <w:rFonts w:ascii="Arial" w:eastAsia="HGPMinchoE" w:hAnsi="Arial" w:cs="Arial"/>
          <w:szCs w:val="24"/>
          <w:lang w:val="en-US"/>
        </w:rPr>
        <w:t xml:space="preserve"> and children are forced to flee their homes to escape conflict and persecution. </w:t>
      </w:r>
      <w:r w:rsidR="00820BD5" w:rsidRPr="00BF2F9D">
        <w:rPr>
          <w:rFonts w:ascii="Arial" w:eastAsia="HGPMinchoE" w:hAnsi="Arial" w:cs="Arial"/>
          <w:szCs w:val="24"/>
          <w:lang w:val="en-US"/>
        </w:rPr>
        <w:t xml:space="preserve">UNHCR currently operates </w:t>
      </w:r>
      <w:r w:rsidR="00257455" w:rsidRPr="00BF2F9D">
        <w:rPr>
          <w:rFonts w:ascii="Arial" w:eastAsia="HGPMinchoE" w:hAnsi="Arial" w:cs="Arial"/>
          <w:szCs w:val="24"/>
          <w:lang w:val="en-US"/>
        </w:rPr>
        <w:t xml:space="preserve">in over 130 countries, using </w:t>
      </w:r>
      <w:r w:rsidR="00792788" w:rsidRPr="00BF2F9D">
        <w:rPr>
          <w:rFonts w:ascii="Arial" w:eastAsia="HGPMinchoE" w:hAnsi="Arial" w:cs="Arial"/>
          <w:szCs w:val="24"/>
          <w:lang w:val="en-US"/>
        </w:rPr>
        <w:t xml:space="preserve">its long </w:t>
      </w:r>
      <w:r w:rsidR="00257455" w:rsidRPr="00BF2F9D">
        <w:rPr>
          <w:rFonts w:ascii="Arial" w:eastAsia="HGPMinchoE" w:hAnsi="Arial" w:cs="Arial"/>
          <w:szCs w:val="24"/>
          <w:lang w:val="en-US"/>
        </w:rPr>
        <w:t>expertise to protect and care for millions.</w:t>
      </w:r>
    </w:p>
    <w:p w14:paraId="4000B4ED" w14:textId="77777777" w:rsidR="000451E7" w:rsidRPr="00BF2F9D" w:rsidRDefault="00EB10A4" w:rsidP="000451E7">
      <w:pPr>
        <w:pStyle w:val="Normal-nospacing"/>
        <w:jc w:val="both"/>
        <w:rPr>
          <w:rFonts w:ascii="Arial" w:eastAsia="HGPMinchoE" w:hAnsi="Arial" w:cs="Arial"/>
          <w:bCs/>
          <w:color w:val="0072BC"/>
          <w:sz w:val="24"/>
        </w:rPr>
      </w:pPr>
      <w:r w:rsidRPr="00BF2F9D">
        <w:rPr>
          <w:rFonts w:ascii="Arial" w:hAnsi="Arial" w:cs="Arial"/>
          <w:b/>
        </w:rPr>
        <w:t>Title</w:t>
      </w:r>
      <w:r w:rsidRPr="00BF2F9D">
        <w:rPr>
          <w:rFonts w:ascii="Arial" w:hAnsi="Arial" w:cs="Arial"/>
        </w:rPr>
        <w:t xml:space="preserve">: </w:t>
      </w:r>
      <w:r w:rsidR="000451E7" w:rsidRPr="00BF2F9D">
        <w:rPr>
          <w:rFonts w:ascii="Arial" w:hAnsi="Arial" w:cs="Arial"/>
        </w:rPr>
        <w:t>Nexus Humanitarian Development and Peace Intern</w:t>
      </w:r>
    </w:p>
    <w:p w14:paraId="49EC8DB2" w14:textId="7629B559" w:rsidR="00EB10A4" w:rsidRPr="002925F9" w:rsidRDefault="00EB10A4" w:rsidP="00795E95">
      <w:pPr>
        <w:pStyle w:val="Normal-nospacing"/>
        <w:jc w:val="both"/>
        <w:rPr>
          <w:rFonts w:ascii="Arial" w:hAnsi="Arial" w:cs="Arial"/>
        </w:rPr>
      </w:pPr>
      <w:r w:rsidRPr="002925F9">
        <w:rPr>
          <w:rFonts w:ascii="Arial" w:hAnsi="Arial" w:cs="Arial"/>
          <w:b/>
        </w:rPr>
        <w:t>Duty Station</w:t>
      </w:r>
      <w:r w:rsidRPr="002925F9">
        <w:rPr>
          <w:rFonts w:ascii="Arial" w:hAnsi="Arial" w:cs="Arial"/>
        </w:rPr>
        <w:t xml:space="preserve">: </w:t>
      </w:r>
      <w:proofErr w:type="spellStart"/>
      <w:r w:rsidR="0018731B" w:rsidRPr="002925F9">
        <w:rPr>
          <w:rFonts w:ascii="Arial" w:hAnsi="Arial" w:cs="Arial"/>
        </w:rPr>
        <w:t>Bertoua</w:t>
      </w:r>
      <w:proofErr w:type="spellEnd"/>
      <w:r w:rsidR="0018731B" w:rsidRPr="002925F9">
        <w:rPr>
          <w:rFonts w:ascii="Arial" w:hAnsi="Arial" w:cs="Arial"/>
        </w:rPr>
        <w:t xml:space="preserve"> </w:t>
      </w:r>
    </w:p>
    <w:p w14:paraId="1304B9D0" w14:textId="1AF3E846" w:rsidR="00EB10A4" w:rsidRPr="002925F9" w:rsidRDefault="00EB10A4" w:rsidP="00795E95">
      <w:pPr>
        <w:pStyle w:val="Normal-nospacing"/>
        <w:jc w:val="both"/>
        <w:rPr>
          <w:rFonts w:ascii="Arial" w:hAnsi="Arial" w:cs="Arial"/>
        </w:rPr>
      </w:pPr>
      <w:r w:rsidRPr="002925F9">
        <w:rPr>
          <w:rFonts w:ascii="Arial" w:hAnsi="Arial" w:cs="Arial"/>
          <w:b/>
        </w:rPr>
        <w:t>Duration</w:t>
      </w:r>
      <w:r w:rsidRPr="002925F9">
        <w:rPr>
          <w:rFonts w:ascii="Arial" w:hAnsi="Arial" w:cs="Arial"/>
        </w:rPr>
        <w:t xml:space="preserve">: </w:t>
      </w:r>
      <w:r w:rsidR="0018731B" w:rsidRPr="002925F9">
        <w:rPr>
          <w:rFonts w:ascii="Arial" w:hAnsi="Arial" w:cs="Arial"/>
        </w:rPr>
        <w:t>6 months</w:t>
      </w:r>
    </w:p>
    <w:p w14:paraId="3759135D" w14:textId="77777777" w:rsidR="00EB10A4" w:rsidRPr="006D728A" w:rsidRDefault="00EB10A4" w:rsidP="00795E95">
      <w:pPr>
        <w:pStyle w:val="Normal-nospacing"/>
        <w:jc w:val="both"/>
        <w:rPr>
          <w:rFonts w:ascii="Arial" w:hAnsi="Arial" w:cs="Arial"/>
          <w:b/>
          <w:bCs/>
          <w:color w:val="0072BC" w:themeColor="accent1"/>
        </w:rPr>
      </w:pPr>
      <w:r w:rsidRPr="00BF2F9D">
        <w:rPr>
          <w:rFonts w:ascii="Arial" w:hAnsi="Arial" w:cs="Arial"/>
          <w:b/>
          <w:bCs/>
        </w:rPr>
        <w:t>Contract</w:t>
      </w:r>
      <w:r w:rsidRPr="00BF2F9D">
        <w:rPr>
          <w:rFonts w:ascii="Arial" w:hAnsi="Arial" w:cs="Arial"/>
        </w:rPr>
        <w:t xml:space="preserve"> </w:t>
      </w:r>
      <w:r w:rsidRPr="006D728A">
        <w:rPr>
          <w:rFonts w:ascii="Arial" w:hAnsi="Arial" w:cs="Arial"/>
          <w:b/>
          <w:bCs/>
        </w:rPr>
        <w:t>Type</w:t>
      </w:r>
      <w:r w:rsidRPr="006D728A">
        <w:rPr>
          <w:rFonts w:ascii="Arial" w:hAnsi="Arial" w:cs="Arial"/>
        </w:rPr>
        <w:t>: Internship</w:t>
      </w:r>
    </w:p>
    <w:p w14:paraId="6F48B677" w14:textId="7F0A5A4D" w:rsidR="00EB10A4" w:rsidRPr="006D728A" w:rsidRDefault="00EB10A4" w:rsidP="00795E95">
      <w:pPr>
        <w:pStyle w:val="Normal-nospacing"/>
        <w:jc w:val="both"/>
        <w:rPr>
          <w:rFonts w:ascii="Arial" w:hAnsi="Arial" w:cs="Arial"/>
          <w:b/>
          <w:bCs/>
        </w:rPr>
      </w:pPr>
      <w:r w:rsidRPr="006D728A">
        <w:rPr>
          <w:rFonts w:ascii="Arial" w:hAnsi="Arial" w:cs="Arial"/>
          <w:b/>
        </w:rPr>
        <w:t>Closing</w:t>
      </w:r>
      <w:r w:rsidRPr="006D728A">
        <w:rPr>
          <w:rFonts w:ascii="Arial" w:hAnsi="Arial" w:cs="Arial"/>
        </w:rPr>
        <w:t xml:space="preserve"> </w:t>
      </w:r>
      <w:r w:rsidRPr="006D728A">
        <w:rPr>
          <w:rFonts w:ascii="Arial" w:hAnsi="Arial" w:cs="Arial"/>
          <w:b/>
        </w:rPr>
        <w:t>date for application</w:t>
      </w:r>
      <w:r w:rsidRPr="006D728A">
        <w:rPr>
          <w:rFonts w:ascii="Arial" w:hAnsi="Arial" w:cs="Arial"/>
        </w:rPr>
        <w:t xml:space="preserve">: </w:t>
      </w:r>
      <w:r w:rsidR="00F536DE" w:rsidRPr="006D728A">
        <w:rPr>
          <w:rFonts w:ascii="Arial" w:hAnsi="Arial" w:cs="Arial"/>
          <w:b/>
          <w:bCs/>
        </w:rPr>
        <w:t>TBC</w:t>
      </w:r>
    </w:p>
    <w:p w14:paraId="7B6F3369" w14:textId="59C8EB1A" w:rsidR="00EB10A4" w:rsidRPr="006D728A" w:rsidRDefault="000F7D70" w:rsidP="00795E95">
      <w:pPr>
        <w:pStyle w:val="Normal-nospacing"/>
        <w:jc w:val="both"/>
        <w:rPr>
          <w:rFonts w:ascii="Arial" w:hAnsi="Arial" w:cs="Arial"/>
        </w:rPr>
      </w:pPr>
      <w:bookmarkStart w:id="0" w:name="_Hlk140481777"/>
      <w:r w:rsidRPr="006D728A">
        <w:rPr>
          <w:rFonts w:ascii="Arial" w:hAnsi="Arial" w:cs="Arial"/>
          <w:b/>
        </w:rPr>
        <w:t>Earliest Hire Date</w:t>
      </w:r>
      <w:r w:rsidR="00EB10A4" w:rsidRPr="006D728A">
        <w:rPr>
          <w:rFonts w:ascii="Arial" w:hAnsi="Arial" w:cs="Arial"/>
        </w:rPr>
        <w:t xml:space="preserve">: </w:t>
      </w:r>
      <w:r w:rsidR="006D728A" w:rsidRPr="006D728A">
        <w:rPr>
          <w:rFonts w:ascii="Arial" w:hAnsi="Arial" w:cs="Arial"/>
          <w:b/>
          <w:bCs/>
        </w:rPr>
        <w:t xml:space="preserve"> July 2024</w:t>
      </w:r>
    </w:p>
    <w:p w14:paraId="10B31294" w14:textId="10535C6E" w:rsidR="000F7D70" w:rsidRPr="00BF2F9D" w:rsidRDefault="000F7D70" w:rsidP="00795E95">
      <w:pPr>
        <w:pStyle w:val="Normal-nospacing"/>
        <w:jc w:val="both"/>
        <w:rPr>
          <w:rFonts w:ascii="Arial" w:hAnsi="Arial" w:cs="Arial"/>
          <w:b/>
          <w:bCs/>
        </w:rPr>
      </w:pPr>
      <w:r w:rsidRPr="006D728A">
        <w:rPr>
          <w:rFonts w:ascii="Arial" w:hAnsi="Arial" w:cs="Arial"/>
          <w:b/>
          <w:bCs/>
        </w:rPr>
        <w:t>Target End date:</w:t>
      </w:r>
      <w:r w:rsidR="00F536DE">
        <w:rPr>
          <w:rFonts w:ascii="Arial" w:hAnsi="Arial" w:cs="Arial"/>
          <w:b/>
          <w:bCs/>
        </w:rPr>
        <w:t xml:space="preserve"> </w:t>
      </w:r>
      <w:r w:rsidR="006D728A">
        <w:rPr>
          <w:rFonts w:ascii="Arial" w:hAnsi="Arial" w:cs="Arial"/>
          <w:b/>
          <w:bCs/>
        </w:rPr>
        <w:t>January 2024</w:t>
      </w:r>
    </w:p>
    <w:bookmarkEnd w:id="0"/>
    <w:p w14:paraId="4C529386" w14:textId="5C8143A6" w:rsidR="00257455" w:rsidRPr="00BF2F9D" w:rsidRDefault="00AD38DA" w:rsidP="00795E95">
      <w:pPr>
        <w:keepNext/>
        <w:keepLines/>
        <w:spacing w:before="160" w:line="288" w:lineRule="auto"/>
        <w:jc w:val="both"/>
        <w:outlineLvl w:val="1"/>
        <w:rPr>
          <w:rFonts w:ascii="Arial" w:eastAsia="HGPMinchoE" w:hAnsi="Arial" w:cs="Arial"/>
          <w:bCs/>
          <w:color w:val="0072BC"/>
          <w:sz w:val="36"/>
          <w:szCs w:val="36"/>
          <w:lang w:val="en-US"/>
        </w:rPr>
      </w:pPr>
      <w:r w:rsidRPr="00BF2F9D">
        <w:rPr>
          <w:rFonts w:ascii="Arial" w:eastAsia="HGPMinchoE" w:hAnsi="Arial" w:cs="Arial"/>
          <w:bCs/>
          <w:color w:val="0072BC"/>
          <w:sz w:val="36"/>
          <w:szCs w:val="36"/>
          <w:lang w:val="en-US"/>
        </w:rPr>
        <w:t>Organizational</w:t>
      </w:r>
      <w:r w:rsidR="00257455" w:rsidRPr="00BF2F9D">
        <w:rPr>
          <w:rFonts w:ascii="Arial" w:eastAsia="HGPMinchoE" w:hAnsi="Arial" w:cs="Arial"/>
          <w:bCs/>
          <w:color w:val="0072BC"/>
          <w:sz w:val="36"/>
          <w:szCs w:val="36"/>
          <w:lang w:val="en-US"/>
        </w:rPr>
        <w:t xml:space="preserve"> context</w:t>
      </w:r>
    </w:p>
    <w:p w14:paraId="6CAF24C9" w14:textId="77777777" w:rsidR="007B6B76" w:rsidRPr="007B6B76" w:rsidRDefault="007B6B76" w:rsidP="00795E95">
      <w:pPr>
        <w:jc w:val="both"/>
        <w:rPr>
          <w:rFonts w:ascii="Arial" w:hAnsi="Arial" w:cs="Arial"/>
          <w:lang w:val="en-US"/>
        </w:rPr>
      </w:pPr>
      <w:r w:rsidRPr="007B6B76">
        <w:rPr>
          <w:rFonts w:ascii="Arial" w:hAnsi="Arial" w:cs="Arial"/>
          <w:lang w:val="en-US"/>
        </w:rPr>
        <w:t>The United Nations High Commissioner for Refugees (UNHCR) in Cameroon is at the forefront of addressing the complex challenges arising from forced displacement and humanitarian crises. Cameroon hosts a significant refugee population, and UNHCR plays a pivotal role in providing protection, assistance, and finding durable solutions for those affected.</w:t>
      </w:r>
    </w:p>
    <w:p w14:paraId="16233313" w14:textId="265B778B" w:rsidR="007B6B76" w:rsidRPr="007B6B76" w:rsidRDefault="007B6B76" w:rsidP="00795E95">
      <w:pPr>
        <w:jc w:val="both"/>
        <w:rPr>
          <w:rFonts w:ascii="Arial" w:hAnsi="Arial" w:cs="Arial"/>
          <w:lang w:val="en-US"/>
        </w:rPr>
      </w:pPr>
      <w:r w:rsidRPr="007B6B76">
        <w:rPr>
          <w:rFonts w:ascii="Arial" w:hAnsi="Arial" w:cs="Arial"/>
          <w:lang w:val="en-US"/>
        </w:rPr>
        <w:t>In alignment with its commitment to fostering comprehensive and sustainable interventions, UNHCR collaborates with various partners, including NGOs, to implement programs that address not only the immediate needs of displaced populations but also contribute to the long-term development and peacebuilding of affected regions.</w:t>
      </w:r>
    </w:p>
    <w:p w14:paraId="2C45E5B8" w14:textId="77777777" w:rsidR="007B6B76" w:rsidRPr="007B6B76" w:rsidRDefault="007B6B76" w:rsidP="00795E95">
      <w:pPr>
        <w:jc w:val="both"/>
        <w:rPr>
          <w:rFonts w:ascii="Arial" w:hAnsi="Arial" w:cs="Arial"/>
          <w:lang w:val="en-US"/>
        </w:rPr>
      </w:pPr>
      <w:r w:rsidRPr="007B6B76">
        <w:rPr>
          <w:rFonts w:ascii="Arial" w:hAnsi="Arial" w:cs="Arial"/>
          <w:lang w:val="en-US"/>
        </w:rPr>
        <w:t>The Nexus internship position offers a unique opportunity to engage directly with the intersection of humanitarian development and peacebuilding efforts in the East Region of Cameroon. The intern will be based within the dynamic environment of the Nexus program, a collaborative initiative that brings together diverse stakeholders, including UNHCR, to create synergies and integrated solutions for the multifaceted challenges faced by communities.</w:t>
      </w:r>
    </w:p>
    <w:p w14:paraId="108A8D34" w14:textId="32381A51" w:rsidR="007B6B76" w:rsidRPr="007B6B76" w:rsidRDefault="00BF2F9D" w:rsidP="00795E95">
      <w:pPr>
        <w:jc w:val="both"/>
        <w:rPr>
          <w:rFonts w:ascii="Arial" w:hAnsi="Arial" w:cs="Arial"/>
          <w:lang w:val="en-US"/>
        </w:rPr>
      </w:pPr>
      <w:r w:rsidRPr="00BF2F9D">
        <w:rPr>
          <w:rFonts w:ascii="Arial" w:hAnsi="Arial" w:cs="Arial"/>
          <w:lang w:val="en-US"/>
        </w:rPr>
        <w:t xml:space="preserve">Through this </w:t>
      </w:r>
      <w:r w:rsidRPr="007B6B76">
        <w:rPr>
          <w:rFonts w:ascii="Arial" w:hAnsi="Arial" w:cs="Arial"/>
          <w:lang w:val="en-US"/>
        </w:rPr>
        <w:t>Internship</w:t>
      </w:r>
      <w:r w:rsidR="007B6B76" w:rsidRPr="007B6B76">
        <w:rPr>
          <w:rFonts w:ascii="Arial" w:hAnsi="Arial" w:cs="Arial"/>
          <w:lang w:val="en-US"/>
        </w:rPr>
        <w:t>:</w:t>
      </w:r>
    </w:p>
    <w:p w14:paraId="2E57B0B3" w14:textId="77777777" w:rsidR="007B6B76" w:rsidRPr="007B6B76" w:rsidRDefault="007B6B76" w:rsidP="00EB02B2">
      <w:pPr>
        <w:numPr>
          <w:ilvl w:val="0"/>
          <w:numId w:val="29"/>
        </w:numPr>
        <w:tabs>
          <w:tab w:val="clear" w:pos="720"/>
          <w:tab w:val="num" w:pos="567"/>
        </w:tabs>
        <w:ind w:left="0" w:hanging="284"/>
        <w:jc w:val="both"/>
        <w:rPr>
          <w:rFonts w:ascii="Arial" w:hAnsi="Arial" w:cs="Arial"/>
          <w:lang w:val="en-US"/>
        </w:rPr>
      </w:pPr>
      <w:r w:rsidRPr="007B6B76">
        <w:rPr>
          <w:rFonts w:ascii="Arial" w:hAnsi="Arial" w:cs="Arial"/>
          <w:lang w:val="en-US"/>
        </w:rPr>
        <w:lastRenderedPageBreak/>
        <w:t>Hands-on Experience: Interns will gain practical, hands-on experience in the design, implementation, and monitoring of projects addressing both immediate humanitarian needs and long-term development goals.</w:t>
      </w:r>
    </w:p>
    <w:p w14:paraId="75228E54" w14:textId="77777777" w:rsidR="007B6B76" w:rsidRPr="007B6B76" w:rsidRDefault="007B6B76" w:rsidP="00EB02B2">
      <w:pPr>
        <w:numPr>
          <w:ilvl w:val="0"/>
          <w:numId w:val="29"/>
        </w:numPr>
        <w:tabs>
          <w:tab w:val="clear" w:pos="720"/>
          <w:tab w:val="num" w:pos="567"/>
        </w:tabs>
        <w:ind w:left="0" w:hanging="284"/>
        <w:jc w:val="both"/>
        <w:rPr>
          <w:rFonts w:ascii="Arial" w:hAnsi="Arial" w:cs="Arial"/>
          <w:lang w:val="en-US"/>
        </w:rPr>
      </w:pPr>
      <w:r w:rsidRPr="007B6B76">
        <w:rPr>
          <w:rFonts w:ascii="Arial" w:hAnsi="Arial" w:cs="Arial"/>
          <w:lang w:val="en-US"/>
        </w:rPr>
        <w:t>Inclusive Approach: The internship provides exposure to inclusive programming, emphasizing the importance of understanding and incorporating the perspectives of diverse communities, including refugees and host populations.</w:t>
      </w:r>
    </w:p>
    <w:p w14:paraId="49BB1B69" w14:textId="77777777" w:rsidR="007B6B76" w:rsidRPr="007B6B76" w:rsidRDefault="007B6B76" w:rsidP="00EB02B2">
      <w:pPr>
        <w:numPr>
          <w:ilvl w:val="0"/>
          <w:numId w:val="29"/>
        </w:numPr>
        <w:tabs>
          <w:tab w:val="clear" w:pos="720"/>
          <w:tab w:val="num" w:pos="567"/>
        </w:tabs>
        <w:ind w:left="0" w:hanging="284"/>
        <w:jc w:val="both"/>
        <w:rPr>
          <w:rFonts w:ascii="Arial" w:hAnsi="Arial" w:cs="Arial"/>
          <w:lang w:val="en-US"/>
        </w:rPr>
      </w:pPr>
      <w:r w:rsidRPr="007B6B76">
        <w:rPr>
          <w:rFonts w:ascii="Arial" w:hAnsi="Arial" w:cs="Arial"/>
          <w:lang w:val="en-US"/>
        </w:rPr>
        <w:t>Networking Opportunities</w:t>
      </w:r>
      <w:r w:rsidRPr="007B6B76">
        <w:rPr>
          <w:rFonts w:ascii="Arial" w:hAnsi="Arial" w:cs="Arial"/>
          <w:b/>
          <w:bCs/>
          <w:lang w:val="en-US"/>
        </w:rPr>
        <w:t>:</w:t>
      </w:r>
      <w:r w:rsidRPr="007B6B76">
        <w:rPr>
          <w:rFonts w:ascii="Arial" w:hAnsi="Arial" w:cs="Arial"/>
          <w:lang w:val="en-US"/>
        </w:rPr>
        <w:t xml:space="preserve"> Interns will have the chance to build valuable professional networks by working closely with UNHCR experts, local NGOs, governmental bodies, and other stakeholders engaged in humanitarian and development activities.</w:t>
      </w:r>
    </w:p>
    <w:p w14:paraId="2A175E64" w14:textId="77777777" w:rsidR="007B6B76" w:rsidRPr="007B6B76" w:rsidRDefault="007B6B76" w:rsidP="00EB02B2">
      <w:pPr>
        <w:numPr>
          <w:ilvl w:val="0"/>
          <w:numId w:val="29"/>
        </w:numPr>
        <w:tabs>
          <w:tab w:val="clear" w:pos="720"/>
          <w:tab w:val="num" w:pos="567"/>
        </w:tabs>
        <w:ind w:left="0" w:hanging="284"/>
        <w:jc w:val="both"/>
        <w:rPr>
          <w:rFonts w:ascii="Arial" w:hAnsi="Arial" w:cs="Arial"/>
          <w:lang w:val="en-US"/>
        </w:rPr>
      </w:pPr>
      <w:r w:rsidRPr="007B6B76">
        <w:rPr>
          <w:rFonts w:ascii="Arial" w:hAnsi="Arial" w:cs="Arial"/>
          <w:lang w:val="en-US"/>
        </w:rPr>
        <w:t>Skill Development: The internship offers a platform for honing research, analytical, and project management skills, preparing interns for future roles in the humanitarian and development sectors.</w:t>
      </w:r>
    </w:p>
    <w:p w14:paraId="5D8CF499" w14:textId="77777777" w:rsidR="007B6B76" w:rsidRPr="007B6B76" w:rsidRDefault="007B6B76" w:rsidP="00EB02B2">
      <w:pPr>
        <w:numPr>
          <w:ilvl w:val="0"/>
          <w:numId w:val="29"/>
        </w:numPr>
        <w:tabs>
          <w:tab w:val="clear" w:pos="720"/>
          <w:tab w:val="num" w:pos="567"/>
        </w:tabs>
        <w:ind w:left="0" w:hanging="284"/>
        <w:jc w:val="both"/>
        <w:rPr>
          <w:rFonts w:ascii="Arial" w:hAnsi="Arial" w:cs="Arial"/>
          <w:lang w:val="en-US"/>
        </w:rPr>
      </w:pPr>
      <w:r w:rsidRPr="007B6B76">
        <w:rPr>
          <w:rFonts w:ascii="Arial" w:hAnsi="Arial" w:cs="Arial"/>
          <w:lang w:val="en-US"/>
        </w:rPr>
        <w:t>Contribution to Sustainable Solutions</w:t>
      </w:r>
      <w:r w:rsidRPr="007B6B76">
        <w:rPr>
          <w:rFonts w:ascii="Arial" w:hAnsi="Arial" w:cs="Arial"/>
          <w:b/>
          <w:bCs/>
          <w:lang w:val="en-US"/>
        </w:rPr>
        <w:t>:</w:t>
      </w:r>
      <w:r w:rsidRPr="007B6B76">
        <w:rPr>
          <w:rFonts w:ascii="Arial" w:hAnsi="Arial" w:cs="Arial"/>
          <w:lang w:val="en-US"/>
        </w:rPr>
        <w:t xml:space="preserve"> By participating in the Nexus program, interns directly contribute to initiatives that seek sustainable solutions for the challenges faced by communities, fostering resilience and positive change.</w:t>
      </w:r>
    </w:p>
    <w:p w14:paraId="03907C5C" w14:textId="77777777" w:rsidR="007B6B76" w:rsidRPr="007B6B76" w:rsidRDefault="007B6B76" w:rsidP="00EB02B2">
      <w:pPr>
        <w:numPr>
          <w:ilvl w:val="0"/>
          <w:numId w:val="29"/>
        </w:numPr>
        <w:tabs>
          <w:tab w:val="clear" w:pos="720"/>
          <w:tab w:val="num" w:pos="567"/>
        </w:tabs>
        <w:ind w:left="0" w:hanging="284"/>
        <w:jc w:val="both"/>
        <w:rPr>
          <w:rFonts w:ascii="Arial" w:hAnsi="Arial" w:cs="Arial"/>
          <w:lang w:val="en-US"/>
        </w:rPr>
      </w:pPr>
      <w:r w:rsidRPr="007B6B76">
        <w:rPr>
          <w:rFonts w:ascii="Arial" w:hAnsi="Arial" w:cs="Arial"/>
          <w:lang w:val="en-US"/>
        </w:rPr>
        <w:t>Cross-Cultural Experience: The East Region of Cameroon is culturally diverse, providing interns with a rich cross-cultural experience and an opportunity to develop intercultural communication skills.</w:t>
      </w:r>
    </w:p>
    <w:p w14:paraId="1B3889F0" w14:textId="77777777" w:rsidR="007B6B76" w:rsidRPr="00BF2F9D" w:rsidRDefault="007B6B76" w:rsidP="00795E95">
      <w:pPr>
        <w:jc w:val="both"/>
        <w:rPr>
          <w:rFonts w:ascii="Arial" w:hAnsi="Arial" w:cs="Arial"/>
          <w:lang w:val="en-US"/>
        </w:rPr>
      </w:pPr>
    </w:p>
    <w:p w14:paraId="3FC00D28" w14:textId="6E2031F3" w:rsidR="00331031" w:rsidRPr="00910D00" w:rsidRDefault="00494904" w:rsidP="00910D00">
      <w:pPr>
        <w:keepNext/>
        <w:keepLines/>
        <w:spacing w:before="160" w:line="288" w:lineRule="auto"/>
        <w:jc w:val="both"/>
        <w:outlineLvl w:val="1"/>
        <w:rPr>
          <w:rFonts w:ascii="Arial" w:eastAsia="HGPMinchoE" w:hAnsi="Arial" w:cs="Arial"/>
          <w:bCs/>
          <w:color w:val="0072BC"/>
          <w:sz w:val="36"/>
          <w:szCs w:val="36"/>
          <w:lang w:val="en-US"/>
        </w:rPr>
      </w:pPr>
      <w:r w:rsidRPr="00BF2F9D">
        <w:rPr>
          <w:rFonts w:ascii="Arial" w:eastAsia="HGPMinchoE" w:hAnsi="Arial" w:cs="Arial"/>
          <w:bCs/>
          <w:color w:val="0072BC"/>
          <w:sz w:val="36"/>
          <w:szCs w:val="36"/>
          <w:lang w:val="en-US"/>
        </w:rPr>
        <w:t>The position</w:t>
      </w:r>
    </w:p>
    <w:p w14:paraId="6FCE0663" w14:textId="0D776A0E" w:rsidR="001474C4" w:rsidRPr="00BF2F9D" w:rsidRDefault="00331031" w:rsidP="00795E95">
      <w:pPr>
        <w:autoSpaceDE w:val="0"/>
        <w:autoSpaceDN w:val="0"/>
        <w:adjustRightInd w:val="0"/>
        <w:spacing w:line="240" w:lineRule="auto"/>
        <w:jc w:val="both"/>
        <w:rPr>
          <w:rFonts w:ascii="Arial" w:hAnsi="Arial" w:cs="Arial"/>
          <w:lang w:val="en-US"/>
        </w:rPr>
      </w:pPr>
      <w:r w:rsidRPr="00BF2F9D">
        <w:rPr>
          <w:rFonts w:ascii="Arial" w:hAnsi="Arial" w:cs="Arial"/>
          <w:lang w:val="en-US"/>
        </w:rPr>
        <w:t>We are seeking a motivated and passionate individual to join our team as a Nexus Humanitarian Development and Peace Intern. The intern will play a vital role in supporting our programs that aim to foster inclusion, resilience, and sustainable solutions for refugees and host communities in the East Region</w:t>
      </w:r>
      <w:r w:rsidR="00CC5518">
        <w:rPr>
          <w:rFonts w:ascii="Arial" w:hAnsi="Arial" w:cs="Arial"/>
          <w:lang w:val="en-US"/>
        </w:rPr>
        <w:t xml:space="preserve">. The intern will be under the supervision of the Livelihoods </w:t>
      </w:r>
      <w:r w:rsidR="00FE66A6">
        <w:rPr>
          <w:rFonts w:ascii="Arial" w:hAnsi="Arial" w:cs="Arial"/>
          <w:lang w:val="en-US"/>
        </w:rPr>
        <w:t>division but</w:t>
      </w:r>
      <w:r w:rsidR="00CC5518">
        <w:rPr>
          <w:rFonts w:ascii="Arial" w:hAnsi="Arial" w:cs="Arial"/>
          <w:lang w:val="en-US"/>
        </w:rPr>
        <w:t xml:space="preserve"> will also work closely with </w:t>
      </w:r>
      <w:r w:rsidR="00BD728B">
        <w:rPr>
          <w:rFonts w:ascii="Arial" w:hAnsi="Arial" w:cs="Arial"/>
          <w:lang w:val="en-US"/>
        </w:rPr>
        <w:t>the Protection and Program divisions.</w:t>
      </w:r>
    </w:p>
    <w:p w14:paraId="58A58E98" w14:textId="77777777" w:rsidR="00494904" w:rsidRPr="00BF2F9D" w:rsidRDefault="00494904" w:rsidP="00795E95">
      <w:pPr>
        <w:keepNext/>
        <w:keepLines/>
        <w:spacing w:before="160" w:line="288" w:lineRule="auto"/>
        <w:jc w:val="both"/>
        <w:outlineLvl w:val="1"/>
        <w:rPr>
          <w:rFonts w:ascii="Arial" w:eastAsia="HGPMinchoE" w:hAnsi="Arial" w:cs="Arial"/>
          <w:bCs/>
          <w:color w:val="0072BC"/>
          <w:sz w:val="36"/>
          <w:szCs w:val="36"/>
          <w:lang w:val="en-US"/>
        </w:rPr>
      </w:pPr>
      <w:r w:rsidRPr="00FE66A6">
        <w:rPr>
          <w:rFonts w:ascii="Arial" w:eastAsia="HGPMinchoE" w:hAnsi="Arial" w:cs="Arial"/>
          <w:bCs/>
          <w:color w:val="0072BC"/>
          <w:sz w:val="36"/>
          <w:szCs w:val="36"/>
          <w:lang w:val="en-US"/>
        </w:rPr>
        <w:t>Duties and responsibilities</w:t>
      </w:r>
    </w:p>
    <w:p w14:paraId="7BB83CF4" w14:textId="77777777" w:rsidR="00D13F1D" w:rsidRPr="00BF2F9D" w:rsidRDefault="00D13F1D" w:rsidP="00795E95">
      <w:pPr>
        <w:numPr>
          <w:ilvl w:val="0"/>
          <w:numId w:val="27"/>
        </w:numPr>
        <w:tabs>
          <w:tab w:val="clear" w:pos="720"/>
          <w:tab w:val="num" w:pos="709"/>
        </w:tabs>
        <w:spacing w:after="0" w:line="312" w:lineRule="auto"/>
        <w:ind w:hanging="578"/>
        <w:jc w:val="both"/>
        <w:rPr>
          <w:rFonts w:ascii="Arial" w:eastAsia="Calibri" w:hAnsi="Arial" w:cs="Arial"/>
          <w:lang w:val="en-US"/>
        </w:rPr>
      </w:pPr>
      <w:r w:rsidRPr="00BF2F9D">
        <w:rPr>
          <w:rFonts w:ascii="Arial" w:eastAsia="Calibri" w:hAnsi="Arial" w:cs="Arial"/>
          <w:b/>
          <w:bCs/>
          <w:lang w:val="en-US"/>
        </w:rPr>
        <w:t>Research and Analysis:</w:t>
      </w:r>
    </w:p>
    <w:p w14:paraId="660752CD" w14:textId="04FAAEFA" w:rsidR="00D13F1D" w:rsidRPr="00BF2F9D" w:rsidRDefault="00F677F6" w:rsidP="00795E95">
      <w:pPr>
        <w:numPr>
          <w:ilvl w:val="1"/>
          <w:numId w:val="27"/>
        </w:numPr>
        <w:tabs>
          <w:tab w:val="num" w:pos="709"/>
        </w:tabs>
        <w:spacing w:after="0" w:line="312" w:lineRule="auto"/>
        <w:ind w:hanging="578"/>
        <w:jc w:val="both"/>
        <w:rPr>
          <w:rFonts w:ascii="Arial" w:eastAsia="Calibri" w:hAnsi="Arial" w:cs="Arial"/>
          <w:lang w:val="en-US"/>
        </w:rPr>
      </w:pPr>
      <w:r w:rsidRPr="00BF2F9D">
        <w:rPr>
          <w:rFonts w:ascii="Arial" w:eastAsia="Calibri" w:hAnsi="Arial" w:cs="Arial"/>
          <w:lang w:val="en-US"/>
        </w:rPr>
        <w:t>Assist research</w:t>
      </w:r>
      <w:r w:rsidR="00D13F1D" w:rsidRPr="00BF2F9D">
        <w:rPr>
          <w:rFonts w:ascii="Arial" w:eastAsia="Calibri" w:hAnsi="Arial" w:cs="Arial"/>
          <w:lang w:val="en-US"/>
        </w:rPr>
        <w:t xml:space="preserve"> on the socio-economic and humanitarian landscape in the East Region.</w:t>
      </w:r>
    </w:p>
    <w:p w14:paraId="53EE47BE" w14:textId="4FA43083" w:rsidR="00933188" w:rsidRPr="00933188" w:rsidRDefault="00331031" w:rsidP="00933188">
      <w:pPr>
        <w:numPr>
          <w:ilvl w:val="1"/>
          <w:numId w:val="27"/>
        </w:numPr>
        <w:tabs>
          <w:tab w:val="num" w:pos="709"/>
        </w:tabs>
        <w:spacing w:after="0" w:line="312" w:lineRule="auto"/>
        <w:ind w:hanging="578"/>
        <w:jc w:val="both"/>
        <w:rPr>
          <w:rFonts w:ascii="Arial" w:eastAsia="Calibri" w:hAnsi="Arial" w:cs="Arial"/>
          <w:lang w:val="en-US"/>
        </w:rPr>
      </w:pPr>
      <w:r w:rsidRPr="00BF2F9D">
        <w:rPr>
          <w:rFonts w:ascii="Arial" w:eastAsia="Calibri" w:hAnsi="Arial" w:cs="Arial"/>
          <w:lang w:val="en-US"/>
        </w:rPr>
        <w:t xml:space="preserve">Support data analysis </w:t>
      </w:r>
      <w:r w:rsidR="00D13F1D" w:rsidRPr="00BF2F9D">
        <w:rPr>
          <w:rFonts w:ascii="Arial" w:eastAsia="Calibri" w:hAnsi="Arial" w:cs="Arial"/>
          <w:lang w:val="en-US"/>
        </w:rPr>
        <w:t xml:space="preserve">to identify key challenges and opportunities for development and </w:t>
      </w:r>
      <w:r w:rsidRPr="00BF2F9D">
        <w:rPr>
          <w:rFonts w:ascii="Arial" w:eastAsia="Calibri" w:hAnsi="Arial" w:cs="Arial"/>
          <w:lang w:val="en-US"/>
        </w:rPr>
        <w:t>inclusion</w:t>
      </w:r>
      <w:r w:rsidR="00D13F1D" w:rsidRPr="00BF2F9D">
        <w:rPr>
          <w:rFonts w:ascii="Arial" w:eastAsia="Calibri" w:hAnsi="Arial" w:cs="Arial"/>
          <w:lang w:val="en-US"/>
        </w:rPr>
        <w:t>.</w:t>
      </w:r>
    </w:p>
    <w:p w14:paraId="58ABFC07" w14:textId="77777777" w:rsidR="00874FDF" w:rsidRPr="00BF2F9D" w:rsidRDefault="00874FDF" w:rsidP="00874FDF">
      <w:pPr>
        <w:numPr>
          <w:ilvl w:val="0"/>
          <w:numId w:val="27"/>
        </w:numPr>
        <w:tabs>
          <w:tab w:val="clear" w:pos="720"/>
          <w:tab w:val="num" w:pos="709"/>
        </w:tabs>
        <w:spacing w:after="0" w:line="312" w:lineRule="auto"/>
        <w:ind w:hanging="578"/>
        <w:jc w:val="both"/>
        <w:rPr>
          <w:rFonts w:ascii="Arial" w:eastAsia="Calibri" w:hAnsi="Arial" w:cs="Arial"/>
          <w:lang w:val="en-US"/>
        </w:rPr>
      </w:pPr>
      <w:r w:rsidRPr="00BF2F9D">
        <w:rPr>
          <w:rFonts w:ascii="Arial" w:eastAsia="Calibri" w:hAnsi="Arial" w:cs="Arial"/>
          <w:b/>
          <w:bCs/>
          <w:lang w:val="en-US"/>
        </w:rPr>
        <w:t>Documentation and Reporting:</w:t>
      </w:r>
    </w:p>
    <w:p w14:paraId="58F06E1C" w14:textId="77CBB832" w:rsidR="00874FDF" w:rsidRPr="00BF2F9D" w:rsidRDefault="00874FDF" w:rsidP="00874FDF">
      <w:pPr>
        <w:numPr>
          <w:ilvl w:val="1"/>
          <w:numId w:val="27"/>
        </w:numPr>
        <w:tabs>
          <w:tab w:val="num" w:pos="709"/>
        </w:tabs>
        <w:spacing w:after="0" w:line="312" w:lineRule="auto"/>
        <w:ind w:hanging="578"/>
        <w:jc w:val="both"/>
        <w:rPr>
          <w:rFonts w:ascii="Arial" w:eastAsia="Calibri" w:hAnsi="Arial" w:cs="Arial"/>
          <w:lang w:val="en-US"/>
        </w:rPr>
      </w:pPr>
      <w:r w:rsidRPr="00BF2F9D">
        <w:rPr>
          <w:rFonts w:ascii="Arial" w:eastAsia="Calibri" w:hAnsi="Arial" w:cs="Arial"/>
          <w:lang w:val="en-US"/>
        </w:rPr>
        <w:t>Compile and maintain accurate records of project activities</w:t>
      </w:r>
      <w:r>
        <w:rPr>
          <w:rFonts w:ascii="Arial" w:eastAsia="Calibri" w:hAnsi="Arial" w:cs="Arial"/>
          <w:lang w:val="en-US"/>
        </w:rPr>
        <w:t xml:space="preserve"> </w:t>
      </w:r>
      <w:r w:rsidR="007B2E45">
        <w:rPr>
          <w:rFonts w:ascii="Arial" w:eastAsia="Calibri" w:hAnsi="Arial" w:cs="Arial"/>
          <w:lang w:val="en-US"/>
        </w:rPr>
        <w:t xml:space="preserve">implemented by </w:t>
      </w:r>
      <w:r>
        <w:rPr>
          <w:rFonts w:ascii="Arial" w:eastAsia="Calibri" w:hAnsi="Arial" w:cs="Arial"/>
          <w:lang w:val="en-US"/>
        </w:rPr>
        <w:t xml:space="preserve">UNHCR and </w:t>
      </w:r>
      <w:r w:rsidR="00612E0E">
        <w:rPr>
          <w:rFonts w:ascii="Arial" w:eastAsia="Calibri" w:hAnsi="Arial" w:cs="Arial"/>
          <w:lang w:val="en-US"/>
        </w:rPr>
        <w:t xml:space="preserve">humanitarian and </w:t>
      </w:r>
      <w:r>
        <w:rPr>
          <w:rFonts w:ascii="Arial" w:eastAsia="Calibri" w:hAnsi="Arial" w:cs="Arial"/>
          <w:lang w:val="en-US"/>
        </w:rPr>
        <w:t>development actors in the region</w:t>
      </w:r>
      <w:r w:rsidRPr="00BF2F9D">
        <w:rPr>
          <w:rFonts w:ascii="Arial" w:eastAsia="Calibri" w:hAnsi="Arial" w:cs="Arial"/>
          <w:lang w:val="en-US"/>
        </w:rPr>
        <w:t>.</w:t>
      </w:r>
    </w:p>
    <w:p w14:paraId="7CCF5899" w14:textId="0EB8BF8F" w:rsidR="007A2520" w:rsidRDefault="00874FDF" w:rsidP="007A2520">
      <w:pPr>
        <w:numPr>
          <w:ilvl w:val="1"/>
          <w:numId w:val="27"/>
        </w:numPr>
        <w:tabs>
          <w:tab w:val="num" w:pos="709"/>
        </w:tabs>
        <w:spacing w:after="0" w:line="312" w:lineRule="auto"/>
        <w:ind w:hanging="578"/>
        <w:jc w:val="both"/>
        <w:rPr>
          <w:rFonts w:ascii="Arial" w:eastAsia="Calibri" w:hAnsi="Arial" w:cs="Arial"/>
          <w:lang w:val="en-US"/>
        </w:rPr>
      </w:pPr>
      <w:r w:rsidRPr="00BF2F9D">
        <w:rPr>
          <w:rFonts w:ascii="Arial" w:eastAsia="Calibri" w:hAnsi="Arial" w:cs="Arial"/>
          <w:lang w:val="en-US"/>
        </w:rPr>
        <w:t>Prepare reports detailing the impact of interventions on community development and peace.</w:t>
      </w:r>
    </w:p>
    <w:p w14:paraId="60998553" w14:textId="7C9C99B7" w:rsidR="003216DF" w:rsidRDefault="003216DF" w:rsidP="003216DF">
      <w:pPr>
        <w:tabs>
          <w:tab w:val="num" w:pos="1440"/>
        </w:tabs>
        <w:spacing w:after="0" w:line="312" w:lineRule="auto"/>
        <w:jc w:val="both"/>
        <w:rPr>
          <w:rFonts w:ascii="Arial" w:eastAsia="Calibri" w:hAnsi="Arial" w:cs="Arial"/>
          <w:lang w:val="en-US"/>
        </w:rPr>
      </w:pPr>
    </w:p>
    <w:p w14:paraId="1EC1F625" w14:textId="77777777" w:rsidR="003216DF" w:rsidRPr="007A2520" w:rsidRDefault="003216DF" w:rsidP="003216DF">
      <w:pPr>
        <w:tabs>
          <w:tab w:val="num" w:pos="1440"/>
        </w:tabs>
        <w:spacing w:after="0" w:line="312" w:lineRule="auto"/>
        <w:jc w:val="both"/>
        <w:rPr>
          <w:rFonts w:ascii="Arial" w:eastAsia="Calibri" w:hAnsi="Arial" w:cs="Arial"/>
          <w:lang w:val="en-US"/>
        </w:rPr>
      </w:pPr>
    </w:p>
    <w:p w14:paraId="6281220D" w14:textId="77777777" w:rsidR="00874FDF" w:rsidRPr="00BF2F9D" w:rsidRDefault="00874FDF" w:rsidP="00874FDF">
      <w:pPr>
        <w:numPr>
          <w:ilvl w:val="0"/>
          <w:numId w:val="27"/>
        </w:numPr>
        <w:tabs>
          <w:tab w:val="clear" w:pos="720"/>
          <w:tab w:val="num" w:pos="709"/>
        </w:tabs>
        <w:spacing w:after="0" w:line="312" w:lineRule="auto"/>
        <w:ind w:hanging="578"/>
        <w:jc w:val="both"/>
        <w:rPr>
          <w:rFonts w:ascii="Arial" w:eastAsia="Calibri" w:hAnsi="Arial" w:cs="Arial"/>
          <w:lang w:val="en-US"/>
        </w:rPr>
      </w:pPr>
      <w:r w:rsidRPr="00BF2F9D">
        <w:rPr>
          <w:rFonts w:ascii="Arial" w:eastAsia="Calibri" w:hAnsi="Arial" w:cs="Arial"/>
          <w:b/>
          <w:bCs/>
          <w:lang w:val="en-US"/>
        </w:rPr>
        <w:t>Coordination:</w:t>
      </w:r>
    </w:p>
    <w:p w14:paraId="0F042BF6" w14:textId="116BC99A" w:rsidR="00874FDF" w:rsidRDefault="00874FDF" w:rsidP="00874FDF">
      <w:pPr>
        <w:numPr>
          <w:ilvl w:val="1"/>
          <w:numId w:val="27"/>
        </w:numPr>
        <w:tabs>
          <w:tab w:val="num" w:pos="709"/>
        </w:tabs>
        <w:spacing w:after="0" w:line="312" w:lineRule="auto"/>
        <w:ind w:hanging="578"/>
        <w:jc w:val="both"/>
        <w:rPr>
          <w:rFonts w:ascii="Arial" w:eastAsia="Calibri" w:hAnsi="Arial" w:cs="Arial"/>
          <w:lang w:val="en-US"/>
        </w:rPr>
      </w:pPr>
      <w:r w:rsidRPr="00BF2F9D">
        <w:rPr>
          <w:rFonts w:ascii="Arial" w:eastAsia="Calibri" w:hAnsi="Arial" w:cs="Arial"/>
          <w:lang w:val="en-US"/>
        </w:rPr>
        <w:lastRenderedPageBreak/>
        <w:t>Collaborate with internal teams and external partners to ensure a holistic and integrated approach to development and peace initiatives.</w:t>
      </w:r>
    </w:p>
    <w:p w14:paraId="6F21E059" w14:textId="0B828679" w:rsidR="00874FDF" w:rsidRDefault="00874FDF" w:rsidP="00874FDF">
      <w:pPr>
        <w:numPr>
          <w:ilvl w:val="1"/>
          <w:numId w:val="27"/>
        </w:numPr>
        <w:tabs>
          <w:tab w:val="num" w:pos="709"/>
        </w:tabs>
        <w:spacing w:after="0" w:line="312" w:lineRule="auto"/>
        <w:ind w:hanging="578"/>
        <w:jc w:val="both"/>
        <w:rPr>
          <w:rFonts w:ascii="Arial" w:eastAsia="Calibri" w:hAnsi="Arial" w:cs="Arial"/>
          <w:lang w:val="en-US"/>
        </w:rPr>
      </w:pPr>
      <w:r>
        <w:rPr>
          <w:rFonts w:ascii="Arial" w:eastAsia="Calibri" w:hAnsi="Arial" w:cs="Arial"/>
          <w:lang w:val="en-US"/>
        </w:rPr>
        <w:t>Assist the livelihoods division</w:t>
      </w:r>
      <w:r w:rsidR="009C1ABE">
        <w:rPr>
          <w:rFonts w:ascii="Arial" w:eastAsia="Calibri" w:hAnsi="Arial" w:cs="Arial"/>
          <w:lang w:val="en-US"/>
        </w:rPr>
        <w:t xml:space="preserve"> and program division</w:t>
      </w:r>
      <w:r>
        <w:rPr>
          <w:rFonts w:ascii="Arial" w:eastAsia="Calibri" w:hAnsi="Arial" w:cs="Arial"/>
          <w:lang w:val="en-US"/>
        </w:rPr>
        <w:t xml:space="preserve"> in organizing </w:t>
      </w:r>
      <w:r w:rsidR="009C1ABE">
        <w:rPr>
          <w:rFonts w:ascii="Arial" w:eastAsia="Calibri" w:hAnsi="Arial" w:cs="Arial"/>
          <w:lang w:val="en-US"/>
        </w:rPr>
        <w:t xml:space="preserve">livelihoods and refugee response </w:t>
      </w:r>
      <w:r>
        <w:rPr>
          <w:rFonts w:ascii="Arial" w:eastAsia="Calibri" w:hAnsi="Arial" w:cs="Arial"/>
          <w:lang w:val="en-US"/>
        </w:rPr>
        <w:t>coordination meetings</w:t>
      </w:r>
      <w:r w:rsidR="00170157">
        <w:rPr>
          <w:rFonts w:ascii="Arial" w:eastAsia="Calibri" w:hAnsi="Arial" w:cs="Arial"/>
          <w:lang w:val="en-US"/>
        </w:rPr>
        <w:t>.</w:t>
      </w:r>
    </w:p>
    <w:p w14:paraId="62CBD1C3" w14:textId="68AE7E20" w:rsidR="003017FC" w:rsidRPr="00BF2F9D" w:rsidRDefault="003017FC" w:rsidP="003017FC">
      <w:pPr>
        <w:numPr>
          <w:ilvl w:val="1"/>
          <w:numId w:val="27"/>
        </w:numPr>
        <w:tabs>
          <w:tab w:val="num" w:pos="709"/>
        </w:tabs>
        <w:spacing w:after="0" w:line="312" w:lineRule="auto"/>
        <w:ind w:hanging="578"/>
        <w:jc w:val="both"/>
        <w:rPr>
          <w:rFonts w:ascii="Arial" w:eastAsia="Calibri" w:hAnsi="Arial" w:cs="Arial"/>
          <w:lang w:val="en-US"/>
        </w:rPr>
      </w:pPr>
      <w:r>
        <w:rPr>
          <w:rFonts w:ascii="Arial" w:eastAsia="Calibri" w:hAnsi="Arial" w:cs="Arial"/>
          <w:lang w:val="en-US"/>
        </w:rPr>
        <w:t>Participate in meetings with partners and take meeting minutes</w:t>
      </w:r>
      <w:r w:rsidR="00170157">
        <w:rPr>
          <w:rFonts w:ascii="Arial" w:eastAsia="Calibri" w:hAnsi="Arial" w:cs="Arial"/>
          <w:lang w:val="en-US"/>
        </w:rPr>
        <w:t>.</w:t>
      </w:r>
    </w:p>
    <w:p w14:paraId="3C3B9EF4" w14:textId="296D7F04" w:rsidR="00874FDF" w:rsidRDefault="00874FDF" w:rsidP="00874FDF">
      <w:pPr>
        <w:numPr>
          <w:ilvl w:val="1"/>
          <w:numId w:val="27"/>
        </w:numPr>
        <w:tabs>
          <w:tab w:val="num" w:pos="709"/>
        </w:tabs>
        <w:spacing w:after="0" w:line="312" w:lineRule="auto"/>
        <w:ind w:hanging="578"/>
        <w:jc w:val="both"/>
        <w:rPr>
          <w:rFonts w:ascii="Arial" w:eastAsia="Calibri" w:hAnsi="Arial" w:cs="Arial"/>
          <w:lang w:val="en-US"/>
        </w:rPr>
      </w:pPr>
      <w:r>
        <w:rPr>
          <w:rFonts w:ascii="Arial" w:eastAsia="Calibri" w:hAnsi="Arial" w:cs="Arial"/>
          <w:lang w:val="en-US"/>
        </w:rPr>
        <w:t>Collaborate with internal teams to develop new partnerships for the inclusion of refugees in national systems</w:t>
      </w:r>
      <w:r w:rsidR="00170157">
        <w:rPr>
          <w:rFonts w:ascii="Arial" w:eastAsia="Calibri" w:hAnsi="Arial" w:cs="Arial"/>
          <w:lang w:val="en-US"/>
        </w:rPr>
        <w:t>.</w:t>
      </w:r>
    </w:p>
    <w:p w14:paraId="729A1E5A" w14:textId="77777777" w:rsidR="007A2520" w:rsidRPr="00BF2F9D" w:rsidRDefault="007A2520" w:rsidP="003216DF">
      <w:pPr>
        <w:tabs>
          <w:tab w:val="num" w:pos="1440"/>
        </w:tabs>
        <w:spacing w:after="0" w:line="312" w:lineRule="auto"/>
        <w:ind w:left="1440"/>
        <w:jc w:val="both"/>
        <w:rPr>
          <w:rFonts w:ascii="Arial" w:eastAsia="Calibri" w:hAnsi="Arial" w:cs="Arial"/>
          <w:lang w:val="en-US"/>
        </w:rPr>
      </w:pPr>
    </w:p>
    <w:p w14:paraId="25775CFE" w14:textId="77777777" w:rsidR="00D13F1D" w:rsidRPr="00BF2F9D" w:rsidRDefault="00D13F1D" w:rsidP="00795E95">
      <w:pPr>
        <w:numPr>
          <w:ilvl w:val="0"/>
          <w:numId w:val="27"/>
        </w:numPr>
        <w:tabs>
          <w:tab w:val="clear" w:pos="720"/>
          <w:tab w:val="num" w:pos="709"/>
        </w:tabs>
        <w:spacing w:after="0" w:line="312" w:lineRule="auto"/>
        <w:ind w:hanging="578"/>
        <w:jc w:val="both"/>
        <w:rPr>
          <w:rFonts w:ascii="Arial" w:eastAsia="Calibri" w:hAnsi="Arial" w:cs="Arial"/>
          <w:lang w:val="en-US"/>
        </w:rPr>
      </w:pPr>
      <w:r w:rsidRPr="00BF2F9D">
        <w:rPr>
          <w:rFonts w:ascii="Arial" w:eastAsia="Calibri" w:hAnsi="Arial" w:cs="Arial"/>
          <w:b/>
          <w:bCs/>
          <w:lang w:val="en-US"/>
        </w:rPr>
        <w:t>Program Support:</w:t>
      </w:r>
    </w:p>
    <w:p w14:paraId="6F373A89" w14:textId="0746F4E6" w:rsidR="00D13F1D" w:rsidRPr="00BF2F9D" w:rsidRDefault="00D13F1D" w:rsidP="00795E95">
      <w:pPr>
        <w:numPr>
          <w:ilvl w:val="1"/>
          <w:numId w:val="27"/>
        </w:numPr>
        <w:tabs>
          <w:tab w:val="num" w:pos="709"/>
        </w:tabs>
        <w:spacing w:after="0" w:line="312" w:lineRule="auto"/>
        <w:ind w:hanging="578"/>
        <w:jc w:val="both"/>
        <w:rPr>
          <w:rFonts w:ascii="Arial" w:eastAsia="Calibri" w:hAnsi="Arial" w:cs="Arial"/>
          <w:lang w:val="en-US"/>
        </w:rPr>
      </w:pPr>
      <w:r w:rsidRPr="00BF2F9D">
        <w:rPr>
          <w:rFonts w:ascii="Arial" w:eastAsia="Calibri" w:hAnsi="Arial" w:cs="Arial"/>
          <w:lang w:val="en-US"/>
        </w:rPr>
        <w:t>Assist in the design, implementation, and monitoring of humanitarian development and peace</w:t>
      </w:r>
      <w:r w:rsidR="00331031" w:rsidRPr="00BF2F9D">
        <w:rPr>
          <w:rFonts w:ascii="Arial" w:eastAsia="Calibri" w:hAnsi="Arial" w:cs="Arial"/>
          <w:lang w:val="en-US"/>
        </w:rPr>
        <w:t xml:space="preserve"> initiative </w:t>
      </w:r>
      <w:r w:rsidR="00E6174C" w:rsidRPr="00BF2F9D">
        <w:rPr>
          <w:rFonts w:ascii="Arial" w:eastAsia="Calibri" w:hAnsi="Arial" w:cs="Arial"/>
          <w:lang w:val="en-US"/>
        </w:rPr>
        <w:t>and projects</w:t>
      </w:r>
      <w:r w:rsidR="00156835">
        <w:rPr>
          <w:rFonts w:ascii="Arial" w:eastAsia="Calibri" w:hAnsi="Arial" w:cs="Arial"/>
          <w:lang w:val="en-US"/>
        </w:rPr>
        <w:t>.</w:t>
      </w:r>
    </w:p>
    <w:p w14:paraId="34CD97CD" w14:textId="4F7D14FF" w:rsidR="00D13F1D" w:rsidRDefault="00D13F1D" w:rsidP="00795E95">
      <w:pPr>
        <w:numPr>
          <w:ilvl w:val="1"/>
          <w:numId w:val="27"/>
        </w:numPr>
        <w:tabs>
          <w:tab w:val="num" w:pos="709"/>
        </w:tabs>
        <w:spacing w:after="0" w:line="312" w:lineRule="auto"/>
        <w:ind w:hanging="578"/>
        <w:jc w:val="both"/>
        <w:rPr>
          <w:rFonts w:ascii="Arial" w:eastAsia="Calibri" w:hAnsi="Arial" w:cs="Arial"/>
          <w:lang w:val="en-US"/>
        </w:rPr>
      </w:pPr>
      <w:r w:rsidRPr="00BF2F9D">
        <w:rPr>
          <w:rFonts w:ascii="Arial" w:eastAsia="Calibri" w:hAnsi="Arial" w:cs="Arial"/>
          <w:lang w:val="en-US"/>
        </w:rPr>
        <w:t>Work closely with program teams to ensure inclusivity and sensitivity to the needs of diverse communities.</w:t>
      </w:r>
    </w:p>
    <w:p w14:paraId="4A521A5F" w14:textId="092986A1" w:rsidR="00933188" w:rsidRPr="00BF2F9D" w:rsidRDefault="00933188" w:rsidP="00933188">
      <w:pPr>
        <w:numPr>
          <w:ilvl w:val="1"/>
          <w:numId w:val="27"/>
        </w:numPr>
        <w:tabs>
          <w:tab w:val="num" w:pos="709"/>
        </w:tabs>
        <w:spacing w:after="0" w:line="312" w:lineRule="auto"/>
        <w:ind w:hanging="578"/>
        <w:jc w:val="both"/>
        <w:rPr>
          <w:rFonts w:ascii="Arial" w:eastAsia="Calibri" w:hAnsi="Arial" w:cs="Arial"/>
          <w:lang w:val="en-US"/>
        </w:rPr>
      </w:pPr>
      <w:r>
        <w:rPr>
          <w:rFonts w:ascii="Arial" w:eastAsia="Calibri" w:hAnsi="Arial" w:cs="Arial"/>
          <w:lang w:val="en-US"/>
        </w:rPr>
        <w:t>Assist the livelihoods division in updating the database of beneficiaries from livelihood interventions</w:t>
      </w:r>
      <w:r w:rsidR="00170157">
        <w:rPr>
          <w:rFonts w:ascii="Arial" w:eastAsia="Calibri" w:hAnsi="Arial" w:cs="Arial"/>
          <w:lang w:val="en-US"/>
        </w:rPr>
        <w:t>.</w:t>
      </w:r>
    </w:p>
    <w:p w14:paraId="05F4FCDF" w14:textId="77777777" w:rsidR="00933188" w:rsidRPr="00BF2F9D" w:rsidRDefault="00933188" w:rsidP="003216DF">
      <w:pPr>
        <w:tabs>
          <w:tab w:val="num" w:pos="1440"/>
        </w:tabs>
        <w:spacing w:after="0" w:line="312" w:lineRule="auto"/>
        <w:ind w:left="1440"/>
        <w:jc w:val="both"/>
        <w:rPr>
          <w:rFonts w:ascii="Arial" w:eastAsia="Calibri" w:hAnsi="Arial" w:cs="Arial"/>
          <w:lang w:val="en-US"/>
        </w:rPr>
      </w:pPr>
    </w:p>
    <w:p w14:paraId="4E455B07" w14:textId="77777777" w:rsidR="00D13F1D" w:rsidRPr="00BF2F9D" w:rsidRDefault="00D13F1D" w:rsidP="00795E95">
      <w:pPr>
        <w:numPr>
          <w:ilvl w:val="0"/>
          <w:numId w:val="27"/>
        </w:numPr>
        <w:tabs>
          <w:tab w:val="clear" w:pos="720"/>
          <w:tab w:val="num" w:pos="709"/>
        </w:tabs>
        <w:spacing w:after="0" w:line="312" w:lineRule="auto"/>
        <w:ind w:hanging="578"/>
        <w:jc w:val="both"/>
        <w:rPr>
          <w:rFonts w:ascii="Arial" w:eastAsia="Calibri" w:hAnsi="Arial" w:cs="Arial"/>
          <w:lang w:val="en-US"/>
        </w:rPr>
      </w:pPr>
      <w:r w:rsidRPr="00BF2F9D">
        <w:rPr>
          <w:rFonts w:ascii="Arial" w:eastAsia="Calibri" w:hAnsi="Arial" w:cs="Arial"/>
          <w:b/>
          <w:bCs/>
          <w:lang w:val="en-US"/>
        </w:rPr>
        <w:t>Community Engagement:</w:t>
      </w:r>
    </w:p>
    <w:p w14:paraId="55C2074A" w14:textId="1E0FF14C" w:rsidR="00D13F1D" w:rsidRPr="00BF2F9D" w:rsidRDefault="00D13F1D" w:rsidP="00795E95">
      <w:pPr>
        <w:numPr>
          <w:ilvl w:val="1"/>
          <w:numId w:val="27"/>
        </w:numPr>
        <w:tabs>
          <w:tab w:val="num" w:pos="709"/>
        </w:tabs>
        <w:spacing w:after="0" w:line="312" w:lineRule="auto"/>
        <w:ind w:hanging="578"/>
        <w:jc w:val="both"/>
        <w:rPr>
          <w:rFonts w:ascii="Arial" w:eastAsia="Calibri" w:hAnsi="Arial" w:cs="Arial"/>
          <w:lang w:val="en-US"/>
        </w:rPr>
      </w:pPr>
      <w:r w:rsidRPr="00BF2F9D">
        <w:rPr>
          <w:rFonts w:ascii="Arial" w:eastAsia="Calibri" w:hAnsi="Arial" w:cs="Arial"/>
          <w:lang w:val="en-US"/>
        </w:rPr>
        <w:t xml:space="preserve">Facilitate community engagement activities to gather insights and feedback from </w:t>
      </w:r>
      <w:r w:rsidR="00331031" w:rsidRPr="00BF2F9D">
        <w:rPr>
          <w:rFonts w:ascii="Arial" w:eastAsia="Calibri" w:hAnsi="Arial" w:cs="Arial"/>
          <w:lang w:val="en-US"/>
        </w:rPr>
        <w:t>the people we serve</w:t>
      </w:r>
      <w:r w:rsidRPr="00BF2F9D">
        <w:rPr>
          <w:rFonts w:ascii="Arial" w:eastAsia="Calibri" w:hAnsi="Arial" w:cs="Arial"/>
          <w:lang w:val="en-US"/>
        </w:rPr>
        <w:t>.</w:t>
      </w:r>
    </w:p>
    <w:p w14:paraId="0F9E835E" w14:textId="77777777" w:rsidR="00D13F1D" w:rsidRDefault="00D13F1D" w:rsidP="00795E95">
      <w:pPr>
        <w:numPr>
          <w:ilvl w:val="1"/>
          <w:numId w:val="27"/>
        </w:numPr>
        <w:tabs>
          <w:tab w:val="num" w:pos="709"/>
        </w:tabs>
        <w:spacing w:after="0" w:line="312" w:lineRule="auto"/>
        <w:ind w:hanging="578"/>
        <w:jc w:val="both"/>
        <w:rPr>
          <w:rFonts w:ascii="Arial" w:eastAsia="Calibri" w:hAnsi="Arial" w:cs="Arial"/>
          <w:lang w:val="en-US"/>
        </w:rPr>
      </w:pPr>
      <w:r w:rsidRPr="00BF2F9D">
        <w:rPr>
          <w:rFonts w:ascii="Arial" w:eastAsia="Calibri" w:hAnsi="Arial" w:cs="Arial"/>
          <w:lang w:val="en-US"/>
        </w:rPr>
        <w:t>Support initiatives that empower marginalized groups and promote social cohesion.</w:t>
      </w:r>
    </w:p>
    <w:p w14:paraId="2FF8DD0D" w14:textId="77777777" w:rsidR="00946CF9" w:rsidRPr="00BF2F9D" w:rsidRDefault="00946CF9" w:rsidP="00795E95">
      <w:pPr>
        <w:numPr>
          <w:ilvl w:val="1"/>
          <w:numId w:val="27"/>
        </w:numPr>
        <w:tabs>
          <w:tab w:val="num" w:pos="709"/>
        </w:tabs>
        <w:spacing w:after="0" w:line="312" w:lineRule="auto"/>
        <w:ind w:hanging="578"/>
        <w:jc w:val="both"/>
        <w:rPr>
          <w:rFonts w:ascii="Arial" w:eastAsia="Calibri" w:hAnsi="Arial" w:cs="Arial"/>
          <w:lang w:val="en-US"/>
        </w:rPr>
      </w:pPr>
    </w:p>
    <w:p w14:paraId="4F226CB0" w14:textId="77777777" w:rsidR="00D13F1D" w:rsidRPr="00BF2F9D" w:rsidRDefault="00D13F1D" w:rsidP="00795E95">
      <w:pPr>
        <w:numPr>
          <w:ilvl w:val="0"/>
          <w:numId w:val="27"/>
        </w:numPr>
        <w:tabs>
          <w:tab w:val="clear" w:pos="720"/>
          <w:tab w:val="num" w:pos="709"/>
        </w:tabs>
        <w:spacing w:after="0" w:line="312" w:lineRule="auto"/>
        <w:ind w:hanging="578"/>
        <w:jc w:val="both"/>
        <w:rPr>
          <w:rFonts w:ascii="Arial" w:eastAsia="Calibri" w:hAnsi="Arial" w:cs="Arial"/>
          <w:lang w:val="en-US"/>
        </w:rPr>
      </w:pPr>
      <w:r w:rsidRPr="00BF2F9D">
        <w:rPr>
          <w:rFonts w:ascii="Arial" w:eastAsia="Calibri" w:hAnsi="Arial" w:cs="Arial"/>
          <w:b/>
          <w:bCs/>
          <w:lang w:val="en-US"/>
        </w:rPr>
        <w:t>Capacity Building:</w:t>
      </w:r>
    </w:p>
    <w:p w14:paraId="76B076F9" w14:textId="77777777" w:rsidR="00D13F1D" w:rsidRPr="00BF2F9D" w:rsidRDefault="00D13F1D" w:rsidP="00795E95">
      <w:pPr>
        <w:numPr>
          <w:ilvl w:val="1"/>
          <w:numId w:val="27"/>
        </w:numPr>
        <w:tabs>
          <w:tab w:val="num" w:pos="709"/>
        </w:tabs>
        <w:spacing w:after="0" w:line="312" w:lineRule="auto"/>
        <w:ind w:hanging="578"/>
        <w:jc w:val="both"/>
        <w:rPr>
          <w:rFonts w:ascii="Arial" w:eastAsia="Calibri" w:hAnsi="Arial" w:cs="Arial"/>
          <w:lang w:val="en-US"/>
        </w:rPr>
      </w:pPr>
      <w:r w:rsidRPr="00BF2F9D">
        <w:rPr>
          <w:rFonts w:ascii="Arial" w:eastAsia="Calibri" w:hAnsi="Arial" w:cs="Arial"/>
          <w:lang w:val="en-US"/>
        </w:rPr>
        <w:t>Contribute to the development and delivery of training programs focused on sustainable solutions and peacebuilding.</w:t>
      </w:r>
    </w:p>
    <w:p w14:paraId="6AD122E5" w14:textId="77777777" w:rsidR="00D13F1D" w:rsidRPr="00BF2F9D" w:rsidRDefault="00D13F1D" w:rsidP="00795E95">
      <w:pPr>
        <w:numPr>
          <w:ilvl w:val="1"/>
          <w:numId w:val="27"/>
        </w:numPr>
        <w:tabs>
          <w:tab w:val="num" w:pos="709"/>
        </w:tabs>
        <w:spacing w:after="0" w:line="312" w:lineRule="auto"/>
        <w:ind w:hanging="578"/>
        <w:jc w:val="both"/>
        <w:rPr>
          <w:rFonts w:ascii="Arial" w:eastAsia="Calibri" w:hAnsi="Arial" w:cs="Arial"/>
          <w:lang w:val="en-US"/>
        </w:rPr>
      </w:pPr>
      <w:r w:rsidRPr="00BF2F9D">
        <w:rPr>
          <w:rFonts w:ascii="Arial" w:eastAsia="Calibri" w:hAnsi="Arial" w:cs="Arial"/>
          <w:lang w:val="en-US"/>
        </w:rPr>
        <w:t>Assist in building the capacity of local partners and stakeholders.</w:t>
      </w:r>
    </w:p>
    <w:p w14:paraId="2FAEDAC5" w14:textId="77777777" w:rsidR="00D12CF8" w:rsidRPr="00BF2F9D" w:rsidRDefault="00D12CF8" w:rsidP="00795E95">
      <w:pPr>
        <w:spacing w:line="336" w:lineRule="auto"/>
        <w:ind w:left="709"/>
        <w:jc w:val="both"/>
        <w:rPr>
          <w:rFonts w:ascii="Arial" w:eastAsia="Calibri" w:hAnsi="Arial" w:cs="Arial"/>
          <w:lang w:val="en-US"/>
        </w:rPr>
      </w:pPr>
    </w:p>
    <w:p w14:paraId="602530FE" w14:textId="5C4FB8E1" w:rsidR="00494904" w:rsidRPr="00BF2F9D" w:rsidRDefault="00977464" w:rsidP="00795E95">
      <w:pPr>
        <w:keepNext/>
        <w:keepLines/>
        <w:spacing w:before="160" w:line="288" w:lineRule="auto"/>
        <w:jc w:val="both"/>
        <w:outlineLvl w:val="1"/>
        <w:rPr>
          <w:rFonts w:ascii="Arial" w:eastAsia="HGPMinchoE" w:hAnsi="Arial" w:cs="Arial"/>
          <w:color w:val="0072BC"/>
          <w:sz w:val="36"/>
          <w:szCs w:val="36"/>
          <w:lang w:val="en-US"/>
        </w:rPr>
      </w:pPr>
      <w:r w:rsidRPr="00BF2F9D">
        <w:rPr>
          <w:rFonts w:ascii="Arial" w:eastAsia="HGPMinchoE" w:hAnsi="Arial" w:cs="Arial"/>
          <w:color w:val="0072BC"/>
          <w:sz w:val="36"/>
          <w:szCs w:val="36"/>
          <w:lang w:val="en-US"/>
        </w:rPr>
        <w:t>M</w:t>
      </w:r>
      <w:r w:rsidR="00494904" w:rsidRPr="00BF2F9D">
        <w:rPr>
          <w:rFonts w:ascii="Arial" w:eastAsia="HGPMinchoE" w:hAnsi="Arial" w:cs="Arial"/>
          <w:color w:val="0072BC"/>
          <w:sz w:val="36"/>
          <w:szCs w:val="36"/>
          <w:lang w:val="en-US"/>
        </w:rPr>
        <w:t xml:space="preserve">inimum qualifications </w:t>
      </w:r>
      <w:r w:rsidR="00017212" w:rsidRPr="00BF2F9D">
        <w:rPr>
          <w:rFonts w:ascii="Arial" w:eastAsia="HGPMinchoE" w:hAnsi="Arial" w:cs="Arial"/>
          <w:color w:val="0072BC"/>
          <w:sz w:val="36"/>
          <w:szCs w:val="36"/>
          <w:lang w:val="en-US"/>
        </w:rPr>
        <w:t>required.</w:t>
      </w:r>
    </w:p>
    <w:p w14:paraId="733D2887" w14:textId="7219CFA4" w:rsidR="00FA09B3" w:rsidRPr="00BF2F9D" w:rsidRDefault="00FE66A6" w:rsidP="00795E95">
      <w:pPr>
        <w:jc w:val="both"/>
        <w:rPr>
          <w:rFonts w:ascii="Arial" w:hAnsi="Arial" w:cs="Arial"/>
          <w:lang w:val="en-US"/>
        </w:rPr>
      </w:pPr>
      <w:r w:rsidRPr="00BF2F9D">
        <w:rPr>
          <w:rFonts w:ascii="Arial" w:hAnsi="Arial" w:cs="Arial"/>
          <w:lang w:val="en-US"/>
        </w:rPr>
        <w:t>To</w:t>
      </w:r>
      <w:r w:rsidR="00FA09B3" w:rsidRPr="00BF2F9D">
        <w:rPr>
          <w:rFonts w:ascii="Arial" w:hAnsi="Arial" w:cs="Arial"/>
          <w:lang w:val="en-US"/>
        </w:rPr>
        <w:t xml:space="preserve"> be considered for an internship, candidates must meet the following eligibility criteria:</w:t>
      </w:r>
    </w:p>
    <w:p w14:paraId="04E04AF7" w14:textId="565B51A6" w:rsidR="00FA09B3" w:rsidRPr="00BF2F9D" w:rsidRDefault="00FA09B3" w:rsidP="00795E95">
      <w:pPr>
        <w:numPr>
          <w:ilvl w:val="0"/>
          <w:numId w:val="22"/>
        </w:numPr>
        <w:spacing w:line="240" w:lineRule="auto"/>
        <w:ind w:left="709"/>
        <w:jc w:val="both"/>
        <w:rPr>
          <w:rFonts w:ascii="Arial" w:eastAsia="Calibri" w:hAnsi="Arial" w:cs="Arial"/>
          <w:lang w:val="en-US"/>
        </w:rPr>
      </w:pPr>
      <w:r w:rsidRPr="00BF2F9D">
        <w:rPr>
          <w:rFonts w:ascii="Arial" w:eastAsia="Calibri" w:hAnsi="Arial" w:cs="Arial"/>
          <w:lang w:val="en-US"/>
        </w:rPr>
        <w:t xml:space="preserve">Be either a recent graduate (having completed their studies within </w:t>
      </w:r>
      <w:r w:rsidR="002B24CC" w:rsidRPr="00BF2F9D">
        <w:rPr>
          <w:rFonts w:ascii="Arial" w:eastAsia="Calibri" w:hAnsi="Arial" w:cs="Arial"/>
          <w:lang w:val="en-US"/>
        </w:rPr>
        <w:t>two</w:t>
      </w:r>
      <w:r w:rsidRPr="00BF2F9D">
        <w:rPr>
          <w:rFonts w:ascii="Arial" w:eastAsia="Calibri" w:hAnsi="Arial" w:cs="Arial"/>
          <w:lang w:val="en-US"/>
        </w:rPr>
        <w:t xml:space="preserve"> year</w:t>
      </w:r>
      <w:r w:rsidR="002B24CC" w:rsidRPr="00BF2F9D">
        <w:rPr>
          <w:rFonts w:ascii="Arial" w:eastAsia="Calibri" w:hAnsi="Arial" w:cs="Arial"/>
          <w:lang w:val="en-US"/>
        </w:rPr>
        <w:t>s</w:t>
      </w:r>
      <w:r w:rsidRPr="00BF2F9D">
        <w:rPr>
          <w:rFonts w:ascii="Arial" w:eastAsia="Calibri" w:hAnsi="Arial" w:cs="Arial"/>
          <w:lang w:val="en-US"/>
        </w:rPr>
        <w:t xml:space="preserve"> of applying) or a current student in a graduate/undergraduate school </w:t>
      </w:r>
      <w:proofErr w:type="spellStart"/>
      <w:r w:rsidRPr="00BF2F9D">
        <w:rPr>
          <w:rFonts w:ascii="Arial" w:eastAsia="Calibri" w:hAnsi="Arial" w:cs="Arial"/>
          <w:lang w:val="en-US"/>
        </w:rPr>
        <w:t>programme</w:t>
      </w:r>
      <w:proofErr w:type="spellEnd"/>
      <w:r w:rsidRPr="00BF2F9D">
        <w:rPr>
          <w:rFonts w:ascii="Arial" w:eastAsia="Calibri" w:hAnsi="Arial" w:cs="Arial"/>
          <w:lang w:val="en-US"/>
        </w:rPr>
        <w:t xml:space="preserve"> from a university or higher education facility accredited by </w:t>
      </w:r>
      <w:hyperlink r:id="rId11" w:history="1">
        <w:r w:rsidR="002A183E" w:rsidRPr="00BF2F9D">
          <w:rPr>
            <w:rStyle w:val="Hyperlink"/>
            <w:rFonts w:ascii="Arial" w:eastAsia="Calibri" w:hAnsi="Arial" w:cs="Arial"/>
            <w:lang w:val="en-US"/>
          </w:rPr>
          <w:t>IAU/</w:t>
        </w:r>
        <w:r w:rsidRPr="00BF2F9D">
          <w:rPr>
            <w:rStyle w:val="Hyperlink"/>
            <w:rFonts w:ascii="Arial" w:eastAsia="Calibri" w:hAnsi="Arial" w:cs="Arial"/>
            <w:lang w:val="en-US"/>
          </w:rPr>
          <w:t>UNESCO</w:t>
        </w:r>
      </w:hyperlink>
      <w:r w:rsidRPr="00BF2F9D">
        <w:rPr>
          <w:rFonts w:ascii="Arial" w:eastAsia="Calibri" w:hAnsi="Arial" w:cs="Arial"/>
          <w:lang w:val="en-US"/>
        </w:rPr>
        <w:t>; and</w:t>
      </w:r>
    </w:p>
    <w:p w14:paraId="65D1EF1C" w14:textId="0009598B" w:rsidR="00FA09B3" w:rsidRPr="00BF2F9D" w:rsidRDefault="00FA09B3" w:rsidP="00795E95">
      <w:pPr>
        <w:numPr>
          <w:ilvl w:val="0"/>
          <w:numId w:val="22"/>
        </w:numPr>
        <w:spacing w:line="240" w:lineRule="auto"/>
        <w:ind w:left="709"/>
        <w:jc w:val="both"/>
        <w:rPr>
          <w:rFonts w:ascii="Arial" w:eastAsia="Calibri" w:hAnsi="Arial" w:cs="Arial"/>
          <w:lang w:val="en-US"/>
        </w:rPr>
      </w:pPr>
      <w:r w:rsidRPr="00BF2F9D">
        <w:rPr>
          <w:rFonts w:ascii="Arial" w:eastAsia="Calibri" w:hAnsi="Arial" w:cs="Arial"/>
          <w:lang w:val="en-US"/>
        </w:rPr>
        <w:t xml:space="preserve">Have completed at </w:t>
      </w:r>
      <w:r w:rsidRPr="00BF2F9D">
        <w:rPr>
          <w:rFonts w:ascii="Arial" w:eastAsia="Calibri" w:hAnsi="Arial" w:cs="Arial"/>
          <w:b/>
          <w:bCs/>
          <w:lang w:val="en-US"/>
        </w:rPr>
        <w:t>least two years of undergraduate studies</w:t>
      </w:r>
      <w:r w:rsidRPr="00BF2F9D">
        <w:rPr>
          <w:rFonts w:ascii="Arial" w:eastAsia="Calibri" w:hAnsi="Arial" w:cs="Arial"/>
          <w:lang w:val="en-US"/>
        </w:rPr>
        <w:t xml:space="preserve"> in a field relevant or of interest to the work of UNHCR.</w:t>
      </w:r>
    </w:p>
    <w:p w14:paraId="25390ECF" w14:textId="384FBB51" w:rsidR="00AD38DA" w:rsidRPr="00BF2F9D" w:rsidRDefault="00152D9D" w:rsidP="00795E95">
      <w:pPr>
        <w:autoSpaceDE w:val="0"/>
        <w:autoSpaceDN w:val="0"/>
        <w:adjustRightInd w:val="0"/>
        <w:spacing w:after="0" w:line="240" w:lineRule="auto"/>
        <w:jc w:val="both"/>
        <w:rPr>
          <w:rFonts w:ascii="Arial" w:eastAsia="Calibri" w:hAnsi="Arial" w:cs="Arial"/>
          <w:lang w:val="en-US"/>
        </w:rPr>
      </w:pPr>
      <w:r w:rsidRPr="00BF2F9D">
        <w:rPr>
          <w:rFonts w:ascii="Arial" w:eastAsia="HGPMinchoE" w:hAnsi="Arial" w:cs="Arial"/>
          <w:noProof/>
          <w:szCs w:val="24"/>
          <w:lang w:val="en-US"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left:0;text-align:left;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258A52D8" w14:textId="77777777" w:rsidR="00200FF0" w:rsidRPr="00BF2F9D" w:rsidRDefault="00200FF0" w:rsidP="00795E95">
      <w:pPr>
        <w:keepNext/>
        <w:keepLines/>
        <w:spacing w:line="288" w:lineRule="auto"/>
        <w:jc w:val="both"/>
        <w:outlineLvl w:val="1"/>
        <w:rPr>
          <w:rFonts w:ascii="Arial" w:eastAsia="HGPMinchoE" w:hAnsi="Arial" w:cs="Arial"/>
          <w:color w:val="0072BC"/>
          <w:sz w:val="36"/>
          <w:szCs w:val="36"/>
          <w:lang w:val="en-US"/>
        </w:rPr>
      </w:pPr>
    </w:p>
    <w:p w14:paraId="66028240" w14:textId="1F053336" w:rsidR="00AD38DA" w:rsidRPr="00BF2F9D" w:rsidRDefault="00152D9D" w:rsidP="00795E95">
      <w:pPr>
        <w:keepNext/>
        <w:keepLines/>
        <w:spacing w:line="288" w:lineRule="auto"/>
        <w:jc w:val="both"/>
        <w:outlineLvl w:val="1"/>
        <w:rPr>
          <w:rFonts w:ascii="Arial" w:eastAsia="HGPMinchoE" w:hAnsi="Arial" w:cs="Arial"/>
          <w:color w:val="0072BC"/>
          <w:sz w:val="36"/>
          <w:szCs w:val="36"/>
          <w:lang w:val="en-US"/>
        </w:rPr>
      </w:pPr>
      <w:r w:rsidRPr="00BF2F9D">
        <w:rPr>
          <w:rFonts w:ascii="Arial" w:eastAsia="HGPMinchoE" w:hAnsi="Arial" w:cs="Arial"/>
          <w:color w:val="0072BC"/>
          <w:sz w:val="36"/>
          <w:szCs w:val="36"/>
          <w:lang w:val="en-US"/>
        </w:rPr>
        <w:t>Desirable</w:t>
      </w:r>
      <w:r w:rsidR="00AD38DA" w:rsidRPr="00BF2F9D">
        <w:rPr>
          <w:rFonts w:ascii="Arial" w:eastAsia="HGPMinchoE" w:hAnsi="Arial" w:cs="Arial"/>
          <w:color w:val="0072BC"/>
          <w:sz w:val="36"/>
          <w:szCs w:val="36"/>
          <w:lang w:val="en-US"/>
        </w:rPr>
        <w:t xml:space="preserve"> </w:t>
      </w:r>
      <w:r w:rsidRPr="00BF2F9D">
        <w:rPr>
          <w:rFonts w:ascii="Arial" w:eastAsia="HGPMinchoE" w:hAnsi="Arial" w:cs="Arial"/>
          <w:color w:val="0072BC"/>
          <w:sz w:val="36"/>
          <w:szCs w:val="36"/>
          <w:lang w:val="en-US"/>
        </w:rPr>
        <w:t>qualifications and s</w:t>
      </w:r>
      <w:r w:rsidR="00AD38DA" w:rsidRPr="00BF2F9D">
        <w:rPr>
          <w:rFonts w:ascii="Arial" w:eastAsia="HGPMinchoE" w:hAnsi="Arial" w:cs="Arial"/>
          <w:color w:val="0072BC"/>
          <w:sz w:val="36"/>
          <w:szCs w:val="36"/>
          <w:lang w:val="en-US"/>
        </w:rPr>
        <w:t>kills</w:t>
      </w:r>
    </w:p>
    <w:p w14:paraId="3BAFC44F" w14:textId="6F207F2E" w:rsidR="00D40661" w:rsidRPr="00BF2F9D" w:rsidRDefault="00D40661" w:rsidP="00795E95">
      <w:pPr>
        <w:numPr>
          <w:ilvl w:val="0"/>
          <w:numId w:val="22"/>
        </w:numPr>
        <w:spacing w:after="0" w:line="26" w:lineRule="atLeast"/>
        <w:ind w:left="284" w:firstLine="68"/>
        <w:jc w:val="both"/>
        <w:rPr>
          <w:rFonts w:ascii="Arial" w:eastAsia="Calibri" w:hAnsi="Arial" w:cs="Arial"/>
          <w:lang w:val="en-US"/>
        </w:rPr>
      </w:pPr>
      <w:bookmarkStart w:id="1" w:name="_Hlk140481902"/>
      <w:r w:rsidRPr="00BF2F9D">
        <w:rPr>
          <w:rFonts w:ascii="Arial" w:eastAsia="Calibri" w:hAnsi="Arial" w:cs="Arial"/>
          <w:lang w:val="en-US"/>
        </w:rPr>
        <w:t xml:space="preserve">Fluency in </w:t>
      </w:r>
      <w:r w:rsidR="00200FF0" w:rsidRPr="00BF2F9D">
        <w:rPr>
          <w:rFonts w:ascii="Arial" w:eastAsia="Calibri" w:hAnsi="Arial" w:cs="Arial"/>
          <w:lang w:val="en-US"/>
        </w:rPr>
        <w:t xml:space="preserve">French </w:t>
      </w:r>
      <w:r w:rsidR="00582356" w:rsidRPr="00BF2F9D">
        <w:rPr>
          <w:rFonts w:ascii="Arial" w:eastAsia="Calibri" w:hAnsi="Arial" w:cs="Arial"/>
          <w:lang w:val="en-US"/>
        </w:rPr>
        <w:t>and English</w:t>
      </w:r>
      <w:r w:rsidRPr="00BF2F9D">
        <w:rPr>
          <w:rFonts w:ascii="Arial" w:eastAsia="Calibri" w:hAnsi="Arial" w:cs="Arial"/>
          <w:lang w:val="en-US"/>
        </w:rPr>
        <w:t xml:space="preserve"> is </w:t>
      </w:r>
      <w:r w:rsidR="00582356" w:rsidRPr="00BF2F9D">
        <w:rPr>
          <w:rFonts w:ascii="Arial" w:eastAsia="Calibri" w:hAnsi="Arial" w:cs="Arial"/>
          <w:lang w:val="en-US"/>
        </w:rPr>
        <w:t>desirable.</w:t>
      </w:r>
    </w:p>
    <w:bookmarkEnd w:id="1"/>
    <w:p w14:paraId="5C7B640A" w14:textId="05D0BF6C" w:rsidR="00D13F1D" w:rsidRPr="00BF2F9D" w:rsidRDefault="00D13F1D" w:rsidP="00795E95">
      <w:pPr>
        <w:numPr>
          <w:ilvl w:val="0"/>
          <w:numId w:val="22"/>
        </w:numPr>
        <w:spacing w:after="0" w:line="26" w:lineRule="atLeast"/>
        <w:ind w:left="284" w:firstLine="68"/>
        <w:jc w:val="both"/>
        <w:rPr>
          <w:rFonts w:ascii="Arial" w:eastAsia="Calibri" w:hAnsi="Arial" w:cs="Arial"/>
          <w:lang w:val="en-US"/>
        </w:rPr>
      </w:pPr>
      <w:r w:rsidRPr="00BF2F9D">
        <w:rPr>
          <w:rFonts w:ascii="Arial" w:eastAsia="Calibri" w:hAnsi="Arial" w:cs="Arial"/>
          <w:lang w:val="en-US"/>
        </w:rPr>
        <w:t>Strong passion for</w:t>
      </w:r>
      <w:r w:rsidR="00200FF0" w:rsidRPr="00BF2F9D">
        <w:rPr>
          <w:rFonts w:ascii="Arial" w:eastAsia="Calibri" w:hAnsi="Arial" w:cs="Arial"/>
          <w:lang w:val="en-US"/>
        </w:rPr>
        <w:t xml:space="preserve"> sustainable </w:t>
      </w:r>
      <w:r w:rsidR="00582356" w:rsidRPr="00BF2F9D">
        <w:rPr>
          <w:rFonts w:ascii="Arial" w:eastAsia="Calibri" w:hAnsi="Arial" w:cs="Arial"/>
          <w:lang w:val="en-US"/>
        </w:rPr>
        <w:t>development,</w:t>
      </w:r>
      <w:r w:rsidR="0042656F" w:rsidRPr="00BF2F9D">
        <w:rPr>
          <w:rFonts w:ascii="Arial" w:eastAsia="Calibri" w:hAnsi="Arial" w:cs="Arial"/>
          <w:lang w:val="en-US"/>
        </w:rPr>
        <w:t xml:space="preserve"> </w:t>
      </w:r>
      <w:r w:rsidRPr="00BF2F9D">
        <w:rPr>
          <w:rFonts w:ascii="Arial" w:eastAsia="Calibri" w:hAnsi="Arial" w:cs="Arial"/>
          <w:lang w:val="en-US"/>
        </w:rPr>
        <w:t xml:space="preserve">humanitarian </w:t>
      </w:r>
      <w:proofErr w:type="gramStart"/>
      <w:r w:rsidRPr="00BF2F9D">
        <w:rPr>
          <w:rFonts w:ascii="Arial" w:eastAsia="Calibri" w:hAnsi="Arial" w:cs="Arial"/>
          <w:lang w:val="en-US"/>
        </w:rPr>
        <w:t>work</w:t>
      </w:r>
      <w:proofErr w:type="gramEnd"/>
      <w:r w:rsidR="0042656F" w:rsidRPr="00BF2F9D">
        <w:rPr>
          <w:rFonts w:ascii="Arial" w:eastAsia="Calibri" w:hAnsi="Arial" w:cs="Arial"/>
          <w:lang w:val="en-US"/>
        </w:rPr>
        <w:t xml:space="preserve"> and </w:t>
      </w:r>
      <w:r w:rsidRPr="00BF2F9D">
        <w:rPr>
          <w:rFonts w:ascii="Arial" w:eastAsia="Calibri" w:hAnsi="Arial" w:cs="Arial"/>
          <w:lang w:val="en-US"/>
        </w:rPr>
        <w:t>inclusion</w:t>
      </w:r>
      <w:r w:rsidR="0042656F" w:rsidRPr="00BF2F9D">
        <w:rPr>
          <w:rFonts w:ascii="Arial" w:eastAsia="Calibri" w:hAnsi="Arial" w:cs="Arial"/>
          <w:lang w:val="en-US"/>
        </w:rPr>
        <w:t>.</w:t>
      </w:r>
    </w:p>
    <w:p w14:paraId="04B9C6BA" w14:textId="120CBC3E" w:rsidR="00D13F1D" w:rsidRDefault="00D13F1D" w:rsidP="00795E95">
      <w:pPr>
        <w:numPr>
          <w:ilvl w:val="0"/>
          <w:numId w:val="22"/>
        </w:numPr>
        <w:spacing w:after="0" w:line="26" w:lineRule="atLeast"/>
        <w:ind w:left="284" w:firstLine="68"/>
        <w:jc w:val="both"/>
        <w:rPr>
          <w:rFonts w:ascii="Arial" w:eastAsia="Calibri" w:hAnsi="Arial" w:cs="Arial"/>
          <w:lang w:val="en-US"/>
        </w:rPr>
      </w:pPr>
      <w:r w:rsidRPr="00BF2F9D">
        <w:rPr>
          <w:rFonts w:ascii="Arial" w:eastAsia="Calibri" w:hAnsi="Arial" w:cs="Arial"/>
          <w:lang w:val="en-US"/>
        </w:rPr>
        <w:t>Excellent research and analytical skills.</w:t>
      </w:r>
    </w:p>
    <w:p w14:paraId="0D9E3EFD" w14:textId="50A7C3A7" w:rsidR="003216DF" w:rsidRPr="00BF2F9D" w:rsidRDefault="003216DF" w:rsidP="00795E95">
      <w:pPr>
        <w:numPr>
          <w:ilvl w:val="0"/>
          <w:numId w:val="22"/>
        </w:numPr>
        <w:spacing w:after="0" w:line="26" w:lineRule="atLeast"/>
        <w:ind w:left="284" w:firstLine="68"/>
        <w:jc w:val="both"/>
        <w:rPr>
          <w:rFonts w:ascii="Arial" w:eastAsia="Calibri" w:hAnsi="Arial" w:cs="Arial"/>
          <w:lang w:val="en-US"/>
        </w:rPr>
      </w:pPr>
      <w:r>
        <w:rPr>
          <w:rFonts w:ascii="Arial" w:eastAsia="Calibri" w:hAnsi="Arial" w:cs="Arial"/>
          <w:lang w:val="en-US"/>
        </w:rPr>
        <w:t>Computer literacy</w:t>
      </w:r>
    </w:p>
    <w:p w14:paraId="6609810B" w14:textId="77777777" w:rsidR="00D13F1D" w:rsidRPr="00BF2F9D" w:rsidRDefault="00D13F1D" w:rsidP="00795E95">
      <w:pPr>
        <w:numPr>
          <w:ilvl w:val="0"/>
          <w:numId w:val="22"/>
        </w:numPr>
        <w:spacing w:after="0" w:line="26" w:lineRule="atLeast"/>
        <w:ind w:left="284" w:firstLine="68"/>
        <w:jc w:val="both"/>
        <w:rPr>
          <w:rFonts w:ascii="Arial" w:eastAsia="Calibri" w:hAnsi="Arial" w:cs="Arial"/>
          <w:lang w:val="en-US"/>
        </w:rPr>
      </w:pPr>
      <w:r w:rsidRPr="00BF2F9D">
        <w:rPr>
          <w:rFonts w:ascii="Arial" w:eastAsia="Calibri" w:hAnsi="Arial" w:cs="Arial"/>
          <w:lang w:val="en-US"/>
        </w:rPr>
        <w:t>Effective communication and interpersonal skills.</w:t>
      </w:r>
    </w:p>
    <w:p w14:paraId="15A87B09" w14:textId="77777777" w:rsidR="00D13F1D" w:rsidRPr="00BF2F9D" w:rsidRDefault="00D13F1D" w:rsidP="00795E95">
      <w:pPr>
        <w:numPr>
          <w:ilvl w:val="0"/>
          <w:numId w:val="22"/>
        </w:numPr>
        <w:spacing w:after="0" w:line="26" w:lineRule="atLeast"/>
        <w:ind w:left="284" w:firstLine="68"/>
        <w:jc w:val="both"/>
        <w:rPr>
          <w:rFonts w:ascii="Arial" w:eastAsia="Calibri" w:hAnsi="Arial" w:cs="Arial"/>
          <w:lang w:val="en-US"/>
        </w:rPr>
      </w:pPr>
      <w:r w:rsidRPr="00BF2F9D">
        <w:rPr>
          <w:rFonts w:ascii="Arial" w:eastAsia="Calibri" w:hAnsi="Arial" w:cs="Arial"/>
          <w:lang w:val="en-US"/>
        </w:rPr>
        <w:t>Ability to work in a multicultural and diverse team environment.</w:t>
      </w:r>
    </w:p>
    <w:p w14:paraId="696E8D6D" w14:textId="77777777" w:rsidR="00152D9D" w:rsidRPr="00BF2F9D" w:rsidRDefault="00152D9D" w:rsidP="00795E95">
      <w:pPr>
        <w:spacing w:line="336" w:lineRule="auto"/>
        <w:ind w:left="709"/>
        <w:jc w:val="both"/>
        <w:rPr>
          <w:rFonts w:ascii="Arial" w:eastAsia="Calibri" w:hAnsi="Arial" w:cs="Arial"/>
          <w:lang w:val="en-US"/>
        </w:rPr>
      </w:pPr>
    </w:p>
    <w:p w14:paraId="2A3BF463" w14:textId="43D7090D" w:rsidR="00152D9D" w:rsidRPr="00BF2F9D" w:rsidRDefault="00152D9D" w:rsidP="00795E95">
      <w:pPr>
        <w:keepNext/>
        <w:keepLines/>
        <w:spacing w:line="288" w:lineRule="auto"/>
        <w:jc w:val="both"/>
        <w:outlineLvl w:val="1"/>
        <w:rPr>
          <w:rFonts w:ascii="Arial" w:eastAsia="HGPMinchoE" w:hAnsi="Arial" w:cs="Arial"/>
          <w:bCs/>
          <w:color w:val="0072BC"/>
          <w:sz w:val="36"/>
          <w:szCs w:val="36"/>
          <w:lang w:val="en-US"/>
        </w:rPr>
      </w:pPr>
      <w:r w:rsidRPr="00BF2F9D">
        <w:rPr>
          <w:rFonts w:ascii="Arial" w:eastAsia="HGPMinchoE" w:hAnsi="Arial" w:cs="Arial"/>
          <w:bCs/>
          <w:color w:val="0072BC"/>
          <w:sz w:val="36"/>
          <w:szCs w:val="36"/>
          <w:lang w:val="en-US"/>
        </w:rPr>
        <w:t>Conditions</w:t>
      </w:r>
    </w:p>
    <w:p w14:paraId="591B4C62" w14:textId="7149B2F6" w:rsidR="00152D9D" w:rsidRPr="00BF2F9D" w:rsidRDefault="00152D9D" w:rsidP="00795E95">
      <w:pPr>
        <w:jc w:val="both"/>
        <w:rPr>
          <w:rFonts w:ascii="Arial" w:hAnsi="Arial" w:cs="Arial"/>
          <w:lang w:val="en-US"/>
        </w:rPr>
      </w:pPr>
      <w:r w:rsidRPr="003216DF">
        <w:rPr>
          <w:rFonts w:ascii="Arial" w:hAnsi="Arial" w:cs="Arial"/>
          <w:lang w:val="en-US"/>
        </w:rPr>
        <w:t>It is a full</w:t>
      </w:r>
      <w:r w:rsidR="00874FDF" w:rsidRPr="003216DF" w:rsidDel="00874FDF">
        <w:rPr>
          <w:rFonts w:ascii="Arial" w:hAnsi="Arial" w:cs="Arial"/>
          <w:lang w:val="en-US"/>
        </w:rPr>
        <w:t xml:space="preserve"> </w:t>
      </w:r>
      <w:r w:rsidRPr="003216DF">
        <w:rPr>
          <w:rFonts w:ascii="Arial" w:hAnsi="Arial" w:cs="Arial"/>
          <w:lang w:val="en-US"/>
        </w:rPr>
        <w:t xml:space="preserve">-time role with working hours starting from </w:t>
      </w:r>
      <w:r w:rsidR="00874FDF" w:rsidRPr="003216DF">
        <w:rPr>
          <w:rFonts w:ascii="Arial" w:hAnsi="Arial" w:cs="Arial"/>
          <w:lang w:val="en-US"/>
        </w:rPr>
        <w:t>08:30</w:t>
      </w:r>
      <w:r w:rsidRPr="003216DF">
        <w:rPr>
          <w:rFonts w:ascii="Arial" w:hAnsi="Arial" w:cs="Arial"/>
          <w:lang w:val="en-US"/>
        </w:rPr>
        <w:t xml:space="preserve"> to </w:t>
      </w:r>
      <w:r w:rsidR="00874FDF" w:rsidRPr="003216DF">
        <w:rPr>
          <w:rFonts w:ascii="Arial" w:hAnsi="Arial" w:cs="Arial"/>
          <w:lang w:val="en-US"/>
        </w:rPr>
        <w:t>17:30</w:t>
      </w:r>
      <w:r w:rsidRPr="003216DF">
        <w:rPr>
          <w:rFonts w:ascii="Arial" w:hAnsi="Arial" w:cs="Arial"/>
          <w:lang w:val="en-US"/>
        </w:rPr>
        <w:t xml:space="preserve"> Monday to Friday (40 hours per week). </w:t>
      </w:r>
      <w:r w:rsidR="007259BF" w:rsidRPr="003216DF">
        <w:rPr>
          <w:rFonts w:ascii="Arial" w:hAnsi="Arial" w:cs="Arial"/>
          <w:lang w:val="en-US"/>
        </w:rPr>
        <w:t>The successful candidate will be assigned to support the team in</w:t>
      </w:r>
      <w:r w:rsidR="00874FDF" w:rsidRPr="003216DF">
        <w:rPr>
          <w:rFonts w:ascii="Arial" w:hAnsi="Arial" w:cs="Arial"/>
          <w:lang w:val="en-US"/>
        </w:rPr>
        <w:t xml:space="preserve"> the Bertoua sub-office.</w:t>
      </w:r>
      <w:r w:rsidR="007317F7" w:rsidRPr="00BF2F9D">
        <w:rPr>
          <w:rFonts w:ascii="Arial" w:hAnsi="Arial" w:cs="Arial"/>
          <w:b/>
          <w:bCs/>
          <w:i/>
          <w:iCs/>
          <w:lang w:val="en-US"/>
        </w:rPr>
        <w:t xml:space="preserve"> </w:t>
      </w:r>
    </w:p>
    <w:p w14:paraId="5AD38DD4" w14:textId="6063D5BA" w:rsidR="00D2141A" w:rsidRPr="00BF2F9D" w:rsidRDefault="00152D9D" w:rsidP="00795E95">
      <w:pPr>
        <w:jc w:val="both"/>
        <w:rPr>
          <w:rFonts w:ascii="Arial" w:eastAsia="HGPMinchoE" w:hAnsi="Arial" w:cs="Arial"/>
          <w:szCs w:val="24"/>
          <w:lang w:val="en-US"/>
        </w:rPr>
      </w:pPr>
      <w:r w:rsidRPr="00BF2F9D">
        <w:rPr>
          <w:rFonts w:ascii="Arial" w:hAnsi="Arial" w:cs="Arial"/>
          <w:b/>
          <w:bCs/>
          <w:lang w:val="en-US"/>
        </w:rPr>
        <w:t>Allowance:</w:t>
      </w:r>
      <w:r w:rsidRPr="00BF2F9D">
        <w:rPr>
          <w:rFonts w:ascii="Arial" w:hAnsi="Arial" w:cs="Arial"/>
          <w:lang w:val="en-US"/>
        </w:rPr>
        <w:t xml:space="preserve"> Interns who do not receive financial support from an outside party will receive an </w:t>
      </w:r>
      <w:r w:rsidRPr="00BF2F9D">
        <w:rPr>
          <w:rFonts w:ascii="Arial" w:eastAsia="HGPMinchoE" w:hAnsi="Arial" w:cs="Arial"/>
          <w:szCs w:val="24"/>
          <w:lang w:val="en-US"/>
        </w:rPr>
        <w:t>allowance to partially help to cover the cost of food, local transportation and living expenses.</w:t>
      </w:r>
    </w:p>
    <w:p w14:paraId="609F7C70" w14:textId="2B82FF22" w:rsidR="00152D9D" w:rsidRPr="00BF2F9D" w:rsidRDefault="00152D9D" w:rsidP="00795E95">
      <w:pPr>
        <w:keepNext/>
        <w:keepLines/>
        <w:spacing w:before="160" w:line="288" w:lineRule="auto"/>
        <w:jc w:val="both"/>
        <w:outlineLvl w:val="1"/>
        <w:rPr>
          <w:rFonts w:ascii="Arial" w:eastAsia="HGPMinchoE" w:hAnsi="Arial" w:cs="Arial"/>
          <w:color w:val="0072BC"/>
          <w:sz w:val="36"/>
          <w:szCs w:val="36"/>
          <w:lang w:val="en-US"/>
        </w:rPr>
      </w:pPr>
      <w:r w:rsidRPr="00BF2F9D">
        <w:rPr>
          <w:rFonts w:ascii="Arial" w:eastAsia="HGPMinchoE" w:hAnsi="Arial" w:cs="Arial"/>
          <w:color w:val="0072BC"/>
          <w:sz w:val="36"/>
          <w:szCs w:val="36"/>
          <w:lang w:val="en-US"/>
        </w:rPr>
        <w:t>How to apply</w:t>
      </w:r>
    </w:p>
    <w:p w14:paraId="3BF1BD16" w14:textId="32D820C8" w:rsidR="002040D8" w:rsidRPr="00BF2F9D" w:rsidRDefault="00152D9D" w:rsidP="00795E95">
      <w:pPr>
        <w:jc w:val="both"/>
        <w:rPr>
          <w:rFonts w:ascii="Arial" w:hAnsi="Arial" w:cs="Arial"/>
          <w:lang w:val="en-US"/>
        </w:rPr>
      </w:pPr>
      <w:r w:rsidRPr="00BF2F9D">
        <w:rPr>
          <w:rFonts w:ascii="Arial" w:hAnsi="Arial" w:cs="Arial"/>
          <w:lang w:val="en-US"/>
        </w:rPr>
        <w:t xml:space="preserve">Interested applicants should submit their application through </w:t>
      </w:r>
      <w:hyperlink r:id="rId12" w:history="1">
        <w:r w:rsidRPr="00BF2F9D">
          <w:rPr>
            <w:rFonts w:ascii="Arial" w:hAnsi="Arial" w:cs="Arial"/>
            <w:color w:val="0072BC"/>
            <w:u w:val="single"/>
            <w:lang w:val="en-US"/>
          </w:rPr>
          <w:t>www.unhcr.org/careers.html</w:t>
        </w:r>
      </w:hyperlink>
      <w:r w:rsidRPr="00BF2F9D">
        <w:rPr>
          <w:rFonts w:ascii="Arial" w:hAnsi="Arial" w:cs="Arial"/>
          <w:color w:val="0071BB"/>
          <w:lang w:val="en-US"/>
        </w:rPr>
        <w:t xml:space="preserve"> </w:t>
      </w:r>
      <w:r w:rsidRPr="00BF2F9D">
        <w:rPr>
          <w:rFonts w:ascii="Arial" w:hAnsi="Arial" w:cs="Arial"/>
          <w:lang w:val="en-US"/>
        </w:rPr>
        <w:t>click on vacancies and search for</w:t>
      </w:r>
      <w:r w:rsidR="00300BCD" w:rsidRPr="00BF2F9D">
        <w:rPr>
          <w:rFonts w:ascii="Arial" w:hAnsi="Arial" w:cs="Arial"/>
          <w:lang w:val="en-US"/>
        </w:rPr>
        <w:t xml:space="preserve"> </w:t>
      </w:r>
      <w:r w:rsidR="00300BCD" w:rsidRPr="00BF2F9D">
        <w:rPr>
          <w:rFonts w:ascii="Arial" w:hAnsi="Arial" w:cs="Arial"/>
          <w:b/>
          <w:bCs/>
          <w:u w:val="single"/>
          <w:lang w:val="en-US"/>
        </w:rPr>
        <w:t>J</w:t>
      </w:r>
      <w:r w:rsidR="00905410" w:rsidRPr="00BF2F9D">
        <w:rPr>
          <w:rFonts w:ascii="Arial" w:hAnsi="Arial" w:cs="Arial"/>
          <w:b/>
          <w:bCs/>
          <w:u w:val="single"/>
          <w:lang w:val="en-US"/>
        </w:rPr>
        <w:t>R</w:t>
      </w:r>
      <w:r w:rsidR="00D12CF8" w:rsidRPr="00BF2F9D">
        <w:rPr>
          <w:rFonts w:ascii="Arial" w:hAnsi="Arial" w:cs="Arial"/>
          <w:b/>
          <w:bCs/>
          <w:highlight w:val="yellow"/>
          <w:u w:val="single"/>
          <w:lang w:val="en-US"/>
        </w:rPr>
        <w:t xml:space="preserve"> </w:t>
      </w:r>
      <w:r w:rsidR="00F536DE">
        <w:rPr>
          <w:rFonts w:ascii="Arial" w:hAnsi="Arial" w:cs="Arial"/>
          <w:b/>
          <w:bCs/>
          <w:highlight w:val="yellow"/>
          <w:u w:val="single"/>
          <w:lang w:val="en-US"/>
        </w:rPr>
        <w:t>TBC</w:t>
      </w:r>
      <w:r w:rsidR="00D12CF8" w:rsidRPr="00BF2F9D">
        <w:rPr>
          <w:rFonts w:ascii="Arial" w:hAnsi="Arial" w:cs="Arial"/>
          <w:b/>
          <w:bCs/>
          <w:highlight w:val="yellow"/>
          <w:u w:val="single"/>
          <w:lang w:val="en-US"/>
        </w:rPr>
        <w:t>_____</w:t>
      </w:r>
      <w:r w:rsidRPr="00BF2F9D">
        <w:rPr>
          <w:rFonts w:ascii="Arial" w:hAnsi="Arial" w:cs="Arial"/>
          <w:lang w:val="en-US"/>
        </w:rPr>
        <w:t>.</w:t>
      </w:r>
    </w:p>
    <w:p w14:paraId="7EE85258" w14:textId="308CFF6A" w:rsidR="00152D9D" w:rsidRPr="00BF2F9D" w:rsidRDefault="00152D9D" w:rsidP="00795E95">
      <w:pPr>
        <w:jc w:val="both"/>
        <w:rPr>
          <w:rFonts w:ascii="Arial" w:hAnsi="Arial" w:cs="Arial"/>
          <w:lang w:val="en-US"/>
        </w:rPr>
      </w:pPr>
      <w:r w:rsidRPr="00BF2F9D">
        <w:rPr>
          <w:rFonts w:ascii="Arial" w:hAnsi="Arial" w:cs="Arial"/>
          <w:lang w:val="en-US"/>
        </w:rPr>
        <w:t xml:space="preserve">The UNHCR workforce consists of many diverse nationalities, cultures, </w:t>
      </w:r>
      <w:proofErr w:type="gramStart"/>
      <w:r w:rsidRPr="00BF2F9D">
        <w:rPr>
          <w:rFonts w:ascii="Arial" w:hAnsi="Arial" w:cs="Arial"/>
          <w:lang w:val="en-US"/>
        </w:rPr>
        <w:t>languages</w:t>
      </w:r>
      <w:proofErr w:type="gramEnd"/>
      <w:r w:rsidRPr="00BF2F9D">
        <w:rPr>
          <w:rFonts w:ascii="Arial" w:hAnsi="Arial" w:cs="Arial"/>
          <w:lang w:val="en-US"/>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w:t>
      </w:r>
      <w:r w:rsidR="00F536DE" w:rsidRPr="00BF2F9D">
        <w:rPr>
          <w:rFonts w:ascii="Arial" w:hAnsi="Arial" w:cs="Arial"/>
          <w:lang w:val="en-US"/>
        </w:rPr>
        <w:t>color</w:t>
      </w:r>
      <w:r w:rsidRPr="00BF2F9D">
        <w:rPr>
          <w:rFonts w:ascii="Arial" w:hAnsi="Arial" w:cs="Arial"/>
          <w:lang w:val="en-US"/>
        </w:rPr>
        <w:t xml:space="preserve">, sex, national origin, age, religion, disability, sexual </w:t>
      </w:r>
      <w:proofErr w:type="gramStart"/>
      <w:r w:rsidRPr="00BF2F9D">
        <w:rPr>
          <w:rFonts w:ascii="Arial" w:hAnsi="Arial" w:cs="Arial"/>
          <w:lang w:val="en-US"/>
        </w:rPr>
        <w:t>orientation</w:t>
      </w:r>
      <w:proofErr w:type="gramEnd"/>
      <w:r w:rsidRPr="00BF2F9D">
        <w:rPr>
          <w:rFonts w:ascii="Arial" w:hAnsi="Arial" w:cs="Arial"/>
          <w:lang w:val="en-US"/>
        </w:rPr>
        <w:t xml:space="preserve"> and gender identity.</w:t>
      </w:r>
    </w:p>
    <w:p w14:paraId="31ABF2FB" w14:textId="77777777" w:rsidR="00152D9D" w:rsidRPr="00BF2F9D" w:rsidRDefault="00152D9D" w:rsidP="00795E95">
      <w:pPr>
        <w:jc w:val="both"/>
        <w:rPr>
          <w:rFonts w:ascii="Arial" w:hAnsi="Arial" w:cs="Arial"/>
          <w:lang w:val="en-US"/>
        </w:rPr>
      </w:pPr>
      <w:r w:rsidRPr="00BF2F9D">
        <w:rPr>
          <w:rFonts w:ascii="Arial" w:hAnsi="Arial" w:cs="Arial"/>
          <w:lang w:val="en-US"/>
        </w:rPr>
        <w:t xml:space="preserve">UNHCR does not charge a fee at any stage of its recruitment process (application, interview, meeting, travelling, </w:t>
      </w:r>
      <w:proofErr w:type="gramStart"/>
      <w:r w:rsidRPr="00BF2F9D">
        <w:rPr>
          <w:rFonts w:ascii="Arial" w:hAnsi="Arial" w:cs="Arial"/>
          <w:lang w:val="en-US"/>
        </w:rPr>
        <w:t>processing</w:t>
      </w:r>
      <w:proofErr w:type="gramEnd"/>
      <w:r w:rsidRPr="00BF2F9D">
        <w:rPr>
          <w:rFonts w:ascii="Arial" w:hAnsi="Arial" w:cs="Arial"/>
          <w:lang w:val="en-US"/>
        </w:rPr>
        <w:t xml:space="preserve"> or training.</w:t>
      </w:r>
    </w:p>
    <w:p w14:paraId="65219642" w14:textId="091C2B69" w:rsidR="003C4E26" w:rsidRPr="00BF2F9D" w:rsidRDefault="00152D9D" w:rsidP="00795E95">
      <w:pPr>
        <w:jc w:val="both"/>
        <w:rPr>
          <w:rFonts w:ascii="Arial" w:hAnsi="Arial" w:cs="Arial"/>
          <w:lang w:val="en-US"/>
        </w:rPr>
      </w:pPr>
      <w:r w:rsidRPr="00BF2F9D">
        <w:rPr>
          <w:rFonts w:ascii="Arial" w:hAnsi="Arial" w:cs="Arial"/>
          <w:lang w:val="en-US"/>
        </w:rPr>
        <w:t>We welcome applications from candidates with a refugee or stateless background.</w:t>
      </w:r>
    </w:p>
    <w:sectPr w:rsidR="003C4E26" w:rsidRPr="00BF2F9D" w:rsidSect="001F2B39">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EF81" w14:textId="77777777" w:rsidR="00E57AEF" w:rsidRDefault="00E57AEF" w:rsidP="00694ECE">
      <w:pPr>
        <w:spacing w:after="0" w:line="240" w:lineRule="auto"/>
      </w:pPr>
      <w:r>
        <w:separator/>
      </w:r>
    </w:p>
  </w:endnote>
  <w:endnote w:type="continuationSeparator" w:id="0">
    <w:p w14:paraId="2CF62D89" w14:textId="77777777" w:rsidR="00E57AEF" w:rsidRDefault="00E57AEF" w:rsidP="00694ECE">
      <w:pPr>
        <w:spacing w:after="0" w:line="240" w:lineRule="auto"/>
      </w:pPr>
      <w:r>
        <w:continuationSeparator/>
      </w:r>
    </w:p>
  </w:endnote>
  <w:endnote w:type="continuationNotice" w:id="1">
    <w:p w14:paraId="07EDDE36" w14:textId="77777777" w:rsidR="00E57AEF" w:rsidRDefault="00E57A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B215D" w14:textId="77777777" w:rsidR="00E57AEF" w:rsidRDefault="00E57AEF" w:rsidP="00694ECE">
      <w:pPr>
        <w:spacing w:after="0" w:line="240" w:lineRule="auto"/>
      </w:pPr>
      <w:r>
        <w:separator/>
      </w:r>
    </w:p>
  </w:footnote>
  <w:footnote w:type="continuationSeparator" w:id="0">
    <w:p w14:paraId="00FEF2B5" w14:textId="77777777" w:rsidR="00E57AEF" w:rsidRDefault="00E57AEF" w:rsidP="00694ECE">
      <w:pPr>
        <w:spacing w:after="0" w:line="240" w:lineRule="auto"/>
      </w:pPr>
      <w:r>
        <w:continuationSeparator/>
      </w:r>
    </w:p>
  </w:footnote>
  <w:footnote w:type="continuationNotice" w:id="1">
    <w:p w14:paraId="6E9272B5" w14:textId="77777777" w:rsidR="00E57AEF" w:rsidRDefault="00E57A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3E926E5"/>
    <w:multiLevelType w:val="multilevel"/>
    <w:tmpl w:val="E788F580"/>
    <w:lvl w:ilvl="0">
      <w:start w:val="4"/>
      <w:numFmt w:val="bullet"/>
      <w:lvlText w:val="-"/>
      <w:lvlJc w:val="left"/>
      <w:pPr>
        <w:tabs>
          <w:tab w:val="num" w:pos="720"/>
        </w:tabs>
        <w:ind w:left="720" w:hanging="360"/>
      </w:pPr>
      <w:rPr>
        <w:rFonts w:ascii="Calibri" w:eastAsiaTheme="minorHAnsi" w:hAnsi="Calibri" w:cs="Calibr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8C493A"/>
    <w:multiLevelType w:val="multilevel"/>
    <w:tmpl w:val="D138E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571F46"/>
    <w:multiLevelType w:val="multilevel"/>
    <w:tmpl w:val="10A0381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520FC8"/>
    <w:multiLevelType w:val="hybridMultilevel"/>
    <w:tmpl w:val="5DFA9A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8"/>
  </w:num>
  <w:num w:numId="2" w16cid:durableId="56705270">
    <w:abstractNumId w:val="10"/>
  </w:num>
  <w:num w:numId="3" w16cid:durableId="50424211">
    <w:abstractNumId w:val="26"/>
  </w:num>
  <w:num w:numId="4" w16cid:durableId="1287347870">
    <w:abstractNumId w:val="24"/>
  </w:num>
  <w:num w:numId="5" w16cid:durableId="350575497">
    <w:abstractNumId w:val="23"/>
  </w:num>
  <w:num w:numId="6" w16cid:durableId="2051760850">
    <w:abstractNumId w:val="27"/>
  </w:num>
  <w:num w:numId="7" w16cid:durableId="840896156">
    <w:abstractNumId w:val="21"/>
  </w:num>
  <w:num w:numId="8" w16cid:durableId="1647278448">
    <w:abstractNumId w:val="2"/>
  </w:num>
  <w:num w:numId="9" w16cid:durableId="226653733">
    <w:abstractNumId w:val="25"/>
  </w:num>
  <w:num w:numId="10" w16cid:durableId="736824579">
    <w:abstractNumId w:val="6"/>
  </w:num>
  <w:num w:numId="11" w16cid:durableId="214587368">
    <w:abstractNumId w:val="5"/>
  </w:num>
  <w:num w:numId="12" w16cid:durableId="878930818">
    <w:abstractNumId w:val="19"/>
  </w:num>
  <w:num w:numId="13" w16cid:durableId="2079476983">
    <w:abstractNumId w:val="18"/>
  </w:num>
  <w:num w:numId="14" w16cid:durableId="2109881737">
    <w:abstractNumId w:val="0"/>
  </w:num>
  <w:num w:numId="15" w16cid:durableId="64184594">
    <w:abstractNumId w:val="14"/>
  </w:num>
  <w:num w:numId="16" w16cid:durableId="2053797261">
    <w:abstractNumId w:val="4"/>
  </w:num>
  <w:num w:numId="17" w16cid:durableId="1147357753">
    <w:abstractNumId w:val="7"/>
  </w:num>
  <w:num w:numId="18" w16cid:durableId="693918339">
    <w:abstractNumId w:val="17"/>
  </w:num>
  <w:num w:numId="19" w16cid:durableId="947735944">
    <w:abstractNumId w:val="9"/>
  </w:num>
  <w:num w:numId="20" w16cid:durableId="609892233">
    <w:abstractNumId w:val="16"/>
  </w:num>
  <w:num w:numId="21" w16cid:durableId="609092741">
    <w:abstractNumId w:val="15"/>
  </w:num>
  <w:num w:numId="22" w16cid:durableId="349066691">
    <w:abstractNumId w:val="22"/>
  </w:num>
  <w:num w:numId="23" w16cid:durableId="1114396866">
    <w:abstractNumId w:val="13"/>
  </w:num>
  <w:num w:numId="24" w16cid:durableId="884484869">
    <w:abstractNumId w:val="28"/>
  </w:num>
  <w:num w:numId="25" w16cid:durableId="715080817">
    <w:abstractNumId w:val="20"/>
  </w:num>
  <w:num w:numId="26" w16cid:durableId="923801234">
    <w:abstractNumId w:val="12"/>
  </w:num>
  <w:num w:numId="27" w16cid:durableId="1605842503">
    <w:abstractNumId w:val="11"/>
  </w:num>
  <w:num w:numId="28" w16cid:durableId="1564178152">
    <w:abstractNumId w:val="3"/>
  </w:num>
  <w:num w:numId="29" w16cid:durableId="15412867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17212"/>
    <w:rsid w:val="000366F5"/>
    <w:rsid w:val="000451E7"/>
    <w:rsid w:val="00054C04"/>
    <w:rsid w:val="000754A4"/>
    <w:rsid w:val="0008374D"/>
    <w:rsid w:val="000964EB"/>
    <w:rsid w:val="000B5330"/>
    <w:rsid w:val="000C12AA"/>
    <w:rsid w:val="000C3BCB"/>
    <w:rsid w:val="000C5A1E"/>
    <w:rsid w:val="000D53D1"/>
    <w:rsid w:val="000F7D70"/>
    <w:rsid w:val="00106DFA"/>
    <w:rsid w:val="00114E12"/>
    <w:rsid w:val="00115F35"/>
    <w:rsid w:val="00123FF8"/>
    <w:rsid w:val="001474C4"/>
    <w:rsid w:val="00147FDE"/>
    <w:rsid w:val="00152D9D"/>
    <w:rsid w:val="00156835"/>
    <w:rsid w:val="0016306F"/>
    <w:rsid w:val="001631B2"/>
    <w:rsid w:val="00170157"/>
    <w:rsid w:val="00174FA5"/>
    <w:rsid w:val="001770BA"/>
    <w:rsid w:val="0018731B"/>
    <w:rsid w:val="00187348"/>
    <w:rsid w:val="001921FC"/>
    <w:rsid w:val="001928C2"/>
    <w:rsid w:val="001B6163"/>
    <w:rsid w:val="001D10E0"/>
    <w:rsid w:val="001E5916"/>
    <w:rsid w:val="001F2B39"/>
    <w:rsid w:val="00200FF0"/>
    <w:rsid w:val="002033CF"/>
    <w:rsid w:val="002040D8"/>
    <w:rsid w:val="00212DD2"/>
    <w:rsid w:val="0024550D"/>
    <w:rsid w:val="00251D30"/>
    <w:rsid w:val="002569BD"/>
    <w:rsid w:val="0025711D"/>
    <w:rsid w:val="00257455"/>
    <w:rsid w:val="00262884"/>
    <w:rsid w:val="00273CFB"/>
    <w:rsid w:val="002774CF"/>
    <w:rsid w:val="00284B49"/>
    <w:rsid w:val="002925F9"/>
    <w:rsid w:val="0029488C"/>
    <w:rsid w:val="0029633F"/>
    <w:rsid w:val="002A183E"/>
    <w:rsid w:val="002A73BF"/>
    <w:rsid w:val="002B24CC"/>
    <w:rsid w:val="002D42AA"/>
    <w:rsid w:val="002E4C3A"/>
    <w:rsid w:val="002F624A"/>
    <w:rsid w:val="00300BCD"/>
    <w:rsid w:val="003017FC"/>
    <w:rsid w:val="0031068C"/>
    <w:rsid w:val="003216DF"/>
    <w:rsid w:val="00327615"/>
    <w:rsid w:val="00331031"/>
    <w:rsid w:val="00334FA1"/>
    <w:rsid w:val="0033566A"/>
    <w:rsid w:val="00354824"/>
    <w:rsid w:val="00356EE1"/>
    <w:rsid w:val="0037599B"/>
    <w:rsid w:val="00391144"/>
    <w:rsid w:val="0039305C"/>
    <w:rsid w:val="00394754"/>
    <w:rsid w:val="00396FEE"/>
    <w:rsid w:val="003B5AA0"/>
    <w:rsid w:val="003C1D0E"/>
    <w:rsid w:val="003C4E26"/>
    <w:rsid w:val="003D3055"/>
    <w:rsid w:val="003D7E11"/>
    <w:rsid w:val="003E64B8"/>
    <w:rsid w:val="00411AD5"/>
    <w:rsid w:val="0042656F"/>
    <w:rsid w:val="00431BA0"/>
    <w:rsid w:val="00443ECE"/>
    <w:rsid w:val="004447B9"/>
    <w:rsid w:val="00445F73"/>
    <w:rsid w:val="0045497B"/>
    <w:rsid w:val="00472189"/>
    <w:rsid w:val="004727F8"/>
    <w:rsid w:val="00476269"/>
    <w:rsid w:val="00494904"/>
    <w:rsid w:val="004A2795"/>
    <w:rsid w:val="004A5F06"/>
    <w:rsid w:val="004B0C28"/>
    <w:rsid w:val="004C43B7"/>
    <w:rsid w:val="004D42A3"/>
    <w:rsid w:val="004D56BB"/>
    <w:rsid w:val="004F6AED"/>
    <w:rsid w:val="005175A2"/>
    <w:rsid w:val="00520DA0"/>
    <w:rsid w:val="00522C2E"/>
    <w:rsid w:val="00524DFF"/>
    <w:rsid w:val="0054295D"/>
    <w:rsid w:val="00542B1E"/>
    <w:rsid w:val="00552308"/>
    <w:rsid w:val="00567B64"/>
    <w:rsid w:val="00582356"/>
    <w:rsid w:val="00583394"/>
    <w:rsid w:val="00584609"/>
    <w:rsid w:val="00586F19"/>
    <w:rsid w:val="005D06D0"/>
    <w:rsid w:val="005D3CBB"/>
    <w:rsid w:val="005E6989"/>
    <w:rsid w:val="005F3895"/>
    <w:rsid w:val="005F7B83"/>
    <w:rsid w:val="00612E0E"/>
    <w:rsid w:val="00614220"/>
    <w:rsid w:val="00616B8D"/>
    <w:rsid w:val="006241CB"/>
    <w:rsid w:val="006269E8"/>
    <w:rsid w:val="00637EA1"/>
    <w:rsid w:val="006639EE"/>
    <w:rsid w:val="00692CEF"/>
    <w:rsid w:val="00694ECE"/>
    <w:rsid w:val="006B510F"/>
    <w:rsid w:val="006C5794"/>
    <w:rsid w:val="006D728A"/>
    <w:rsid w:val="006F039E"/>
    <w:rsid w:val="006F5179"/>
    <w:rsid w:val="0070785F"/>
    <w:rsid w:val="00707D94"/>
    <w:rsid w:val="007259BF"/>
    <w:rsid w:val="007317F7"/>
    <w:rsid w:val="00734C77"/>
    <w:rsid w:val="0074624B"/>
    <w:rsid w:val="0074649E"/>
    <w:rsid w:val="00767486"/>
    <w:rsid w:val="00776C9B"/>
    <w:rsid w:val="00792788"/>
    <w:rsid w:val="00795E95"/>
    <w:rsid w:val="007979F0"/>
    <w:rsid w:val="007A2105"/>
    <w:rsid w:val="007A2520"/>
    <w:rsid w:val="007A2680"/>
    <w:rsid w:val="007B2134"/>
    <w:rsid w:val="007B2E45"/>
    <w:rsid w:val="007B6B76"/>
    <w:rsid w:val="007C6190"/>
    <w:rsid w:val="007D0C93"/>
    <w:rsid w:val="007D25D0"/>
    <w:rsid w:val="007D4C4B"/>
    <w:rsid w:val="007F2002"/>
    <w:rsid w:val="00801369"/>
    <w:rsid w:val="00816FD1"/>
    <w:rsid w:val="00820BD5"/>
    <w:rsid w:val="0083427D"/>
    <w:rsid w:val="0083769E"/>
    <w:rsid w:val="00845E8B"/>
    <w:rsid w:val="008525AA"/>
    <w:rsid w:val="00853F61"/>
    <w:rsid w:val="00874FDF"/>
    <w:rsid w:val="00876700"/>
    <w:rsid w:val="008817FE"/>
    <w:rsid w:val="008B69AE"/>
    <w:rsid w:val="008C4801"/>
    <w:rsid w:val="008C536A"/>
    <w:rsid w:val="008D2DDD"/>
    <w:rsid w:val="008E1DFE"/>
    <w:rsid w:val="008E2000"/>
    <w:rsid w:val="008E6ADE"/>
    <w:rsid w:val="008F2FEF"/>
    <w:rsid w:val="00905410"/>
    <w:rsid w:val="00910D00"/>
    <w:rsid w:val="00933188"/>
    <w:rsid w:val="00933B8F"/>
    <w:rsid w:val="00936283"/>
    <w:rsid w:val="00940417"/>
    <w:rsid w:val="0094571F"/>
    <w:rsid w:val="009468D9"/>
    <w:rsid w:val="00946CF9"/>
    <w:rsid w:val="0095292B"/>
    <w:rsid w:val="00962A2C"/>
    <w:rsid w:val="00963677"/>
    <w:rsid w:val="00967EC0"/>
    <w:rsid w:val="00977464"/>
    <w:rsid w:val="00984457"/>
    <w:rsid w:val="00984960"/>
    <w:rsid w:val="009873C6"/>
    <w:rsid w:val="009917C5"/>
    <w:rsid w:val="00995F7A"/>
    <w:rsid w:val="009A2330"/>
    <w:rsid w:val="009A2DCF"/>
    <w:rsid w:val="009A5723"/>
    <w:rsid w:val="009B0DF7"/>
    <w:rsid w:val="009C1ABE"/>
    <w:rsid w:val="009C679F"/>
    <w:rsid w:val="009D13A1"/>
    <w:rsid w:val="009D2157"/>
    <w:rsid w:val="009F0B13"/>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F507A"/>
    <w:rsid w:val="00B04EFE"/>
    <w:rsid w:val="00B4020F"/>
    <w:rsid w:val="00B574A5"/>
    <w:rsid w:val="00B64F92"/>
    <w:rsid w:val="00B67DF1"/>
    <w:rsid w:val="00B974B2"/>
    <w:rsid w:val="00BC1304"/>
    <w:rsid w:val="00BD728B"/>
    <w:rsid w:val="00BE1974"/>
    <w:rsid w:val="00BE772A"/>
    <w:rsid w:val="00BF2F9D"/>
    <w:rsid w:val="00BF5518"/>
    <w:rsid w:val="00C07C3E"/>
    <w:rsid w:val="00C11BCA"/>
    <w:rsid w:val="00C31446"/>
    <w:rsid w:val="00C32915"/>
    <w:rsid w:val="00C37638"/>
    <w:rsid w:val="00C53C62"/>
    <w:rsid w:val="00C56AD1"/>
    <w:rsid w:val="00C607DF"/>
    <w:rsid w:val="00C65906"/>
    <w:rsid w:val="00C86BFA"/>
    <w:rsid w:val="00C90E61"/>
    <w:rsid w:val="00C950C6"/>
    <w:rsid w:val="00CB2A27"/>
    <w:rsid w:val="00CC5518"/>
    <w:rsid w:val="00CD0B0C"/>
    <w:rsid w:val="00CE3BC9"/>
    <w:rsid w:val="00D10098"/>
    <w:rsid w:val="00D111DA"/>
    <w:rsid w:val="00D11A03"/>
    <w:rsid w:val="00D12CF8"/>
    <w:rsid w:val="00D13F1D"/>
    <w:rsid w:val="00D2141A"/>
    <w:rsid w:val="00D40661"/>
    <w:rsid w:val="00D44485"/>
    <w:rsid w:val="00D64F91"/>
    <w:rsid w:val="00D76755"/>
    <w:rsid w:val="00D81080"/>
    <w:rsid w:val="00D86E82"/>
    <w:rsid w:val="00D90F3C"/>
    <w:rsid w:val="00D95533"/>
    <w:rsid w:val="00DB1502"/>
    <w:rsid w:val="00DB4620"/>
    <w:rsid w:val="00DB4DB5"/>
    <w:rsid w:val="00DB71DC"/>
    <w:rsid w:val="00DE0EE9"/>
    <w:rsid w:val="00DE6E38"/>
    <w:rsid w:val="00E027C4"/>
    <w:rsid w:val="00E24663"/>
    <w:rsid w:val="00E25814"/>
    <w:rsid w:val="00E33D26"/>
    <w:rsid w:val="00E54038"/>
    <w:rsid w:val="00E5529C"/>
    <w:rsid w:val="00E57AEF"/>
    <w:rsid w:val="00E6174C"/>
    <w:rsid w:val="00E6499E"/>
    <w:rsid w:val="00E7266C"/>
    <w:rsid w:val="00E84A95"/>
    <w:rsid w:val="00EA78C5"/>
    <w:rsid w:val="00EB02B2"/>
    <w:rsid w:val="00EB10A4"/>
    <w:rsid w:val="00EB6D3B"/>
    <w:rsid w:val="00EC764C"/>
    <w:rsid w:val="00ED522A"/>
    <w:rsid w:val="00EE278F"/>
    <w:rsid w:val="00EF7A19"/>
    <w:rsid w:val="00F3384B"/>
    <w:rsid w:val="00F36CE1"/>
    <w:rsid w:val="00F536DE"/>
    <w:rsid w:val="00F677F6"/>
    <w:rsid w:val="00F71A00"/>
    <w:rsid w:val="00F748A4"/>
    <w:rsid w:val="00FA09B3"/>
    <w:rsid w:val="00FA2A9D"/>
    <w:rsid w:val="00FA7C45"/>
    <w:rsid w:val="00FB2F01"/>
    <w:rsid w:val="00FB5AB0"/>
    <w:rsid w:val="00FC0CCE"/>
    <w:rsid w:val="00FC23F7"/>
    <w:rsid w:val="00FC34F6"/>
    <w:rsid w:val="00FD7BF9"/>
    <w:rsid w:val="00FE25B2"/>
    <w:rsid w:val="00FE3FA1"/>
    <w:rsid w:val="00FE66A6"/>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paragraph" w:styleId="Heading3">
    <w:name w:val="heading 3"/>
    <w:basedOn w:val="Normal"/>
    <w:next w:val="Normal"/>
    <w:link w:val="Heading3Char"/>
    <w:uiPriority w:val="9"/>
    <w:semiHidden/>
    <w:unhideWhenUsed/>
    <w:qFormat/>
    <w:rsid w:val="007B6B76"/>
    <w:pPr>
      <w:keepNext/>
      <w:keepLines/>
      <w:spacing w:before="40" w:after="0"/>
      <w:outlineLvl w:val="2"/>
    </w:pPr>
    <w:rPr>
      <w:rFonts w:asciiTheme="majorHAnsi" w:eastAsiaTheme="majorEastAsia" w:hAnsiTheme="majorHAnsi" w:cstheme="majorBidi"/>
      <w:color w:val="00385D" w:themeColor="accent1" w:themeShade="7F"/>
      <w:sz w:val="24"/>
      <w:szCs w:val="24"/>
    </w:rPr>
  </w:style>
  <w:style w:type="paragraph" w:styleId="Heading4">
    <w:name w:val="heading 4"/>
    <w:basedOn w:val="Normal"/>
    <w:next w:val="Normal"/>
    <w:link w:val="Heading4Char"/>
    <w:uiPriority w:val="9"/>
    <w:semiHidden/>
    <w:unhideWhenUsed/>
    <w:qFormat/>
    <w:rsid w:val="007B6B76"/>
    <w:pPr>
      <w:keepNext/>
      <w:keepLines/>
      <w:spacing w:before="40" w:after="0"/>
      <w:outlineLvl w:val="3"/>
    </w:pPr>
    <w:rPr>
      <w:rFonts w:asciiTheme="majorHAnsi" w:eastAsiaTheme="majorEastAsia" w:hAnsiTheme="majorHAnsi" w:cstheme="majorBidi"/>
      <w:i/>
      <w:iCs/>
      <w:color w:val="00548C"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character" w:customStyle="1" w:styleId="Heading3Char">
    <w:name w:val="Heading 3 Char"/>
    <w:basedOn w:val="DefaultParagraphFont"/>
    <w:link w:val="Heading3"/>
    <w:uiPriority w:val="9"/>
    <w:semiHidden/>
    <w:rsid w:val="007B6B76"/>
    <w:rPr>
      <w:rFonts w:asciiTheme="majorHAnsi" w:eastAsiaTheme="majorEastAsia" w:hAnsiTheme="majorHAnsi" w:cstheme="majorBidi"/>
      <w:color w:val="00385D" w:themeColor="accent1" w:themeShade="7F"/>
      <w:sz w:val="24"/>
      <w:szCs w:val="24"/>
    </w:rPr>
  </w:style>
  <w:style w:type="character" w:customStyle="1" w:styleId="Heading4Char">
    <w:name w:val="Heading 4 Char"/>
    <w:basedOn w:val="DefaultParagraphFont"/>
    <w:link w:val="Heading4"/>
    <w:uiPriority w:val="9"/>
    <w:semiHidden/>
    <w:rsid w:val="007B6B76"/>
    <w:rPr>
      <w:rFonts w:asciiTheme="majorHAnsi" w:eastAsiaTheme="majorEastAsia" w:hAnsiTheme="majorHAnsi" w:cstheme="majorBidi"/>
      <w:i/>
      <w:iCs/>
      <w:color w:val="00548C"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3357">
      <w:bodyDiv w:val="1"/>
      <w:marLeft w:val="0"/>
      <w:marRight w:val="0"/>
      <w:marTop w:val="0"/>
      <w:marBottom w:val="0"/>
      <w:divBdr>
        <w:top w:val="none" w:sz="0" w:space="0" w:color="auto"/>
        <w:left w:val="none" w:sz="0" w:space="0" w:color="auto"/>
        <w:bottom w:val="none" w:sz="0" w:space="0" w:color="auto"/>
        <w:right w:val="none" w:sz="0" w:space="0" w:color="auto"/>
      </w:divBdr>
    </w:div>
    <w:div w:id="200440680">
      <w:bodyDiv w:val="1"/>
      <w:marLeft w:val="0"/>
      <w:marRight w:val="0"/>
      <w:marTop w:val="0"/>
      <w:marBottom w:val="0"/>
      <w:divBdr>
        <w:top w:val="none" w:sz="0" w:space="0" w:color="auto"/>
        <w:left w:val="none" w:sz="0" w:space="0" w:color="auto"/>
        <w:bottom w:val="none" w:sz="0" w:space="0" w:color="auto"/>
        <w:right w:val="none" w:sz="0" w:space="0" w:color="auto"/>
      </w:divBdr>
    </w:div>
    <w:div w:id="214855621">
      <w:bodyDiv w:val="1"/>
      <w:marLeft w:val="0"/>
      <w:marRight w:val="0"/>
      <w:marTop w:val="0"/>
      <w:marBottom w:val="0"/>
      <w:divBdr>
        <w:top w:val="none" w:sz="0" w:space="0" w:color="auto"/>
        <w:left w:val="none" w:sz="0" w:space="0" w:color="auto"/>
        <w:bottom w:val="none" w:sz="0" w:space="0" w:color="auto"/>
        <w:right w:val="none" w:sz="0" w:space="0" w:color="auto"/>
      </w:divBdr>
    </w:div>
    <w:div w:id="255863382">
      <w:bodyDiv w:val="1"/>
      <w:marLeft w:val="0"/>
      <w:marRight w:val="0"/>
      <w:marTop w:val="0"/>
      <w:marBottom w:val="0"/>
      <w:divBdr>
        <w:top w:val="none" w:sz="0" w:space="0" w:color="auto"/>
        <w:left w:val="none" w:sz="0" w:space="0" w:color="auto"/>
        <w:bottom w:val="none" w:sz="0" w:space="0" w:color="auto"/>
        <w:right w:val="none" w:sz="0" w:space="0" w:color="auto"/>
      </w:divBdr>
    </w:div>
    <w:div w:id="616522490">
      <w:bodyDiv w:val="1"/>
      <w:marLeft w:val="0"/>
      <w:marRight w:val="0"/>
      <w:marTop w:val="0"/>
      <w:marBottom w:val="0"/>
      <w:divBdr>
        <w:top w:val="none" w:sz="0" w:space="0" w:color="auto"/>
        <w:left w:val="none" w:sz="0" w:space="0" w:color="auto"/>
        <w:bottom w:val="none" w:sz="0" w:space="0" w:color="auto"/>
        <w:right w:val="none" w:sz="0" w:space="0" w:color="auto"/>
      </w:divBdr>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hcr.org/career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1134</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4</cp:revision>
  <cp:lastPrinted>2015-12-10T13:54:00Z</cp:lastPrinted>
  <dcterms:created xsi:type="dcterms:W3CDTF">2023-10-02T13:25:00Z</dcterms:created>
  <dcterms:modified xsi:type="dcterms:W3CDTF">2024-02-04T16:42:00Z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