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24EF080A" w:rsidR="00257455" w:rsidRPr="00EB10A4" w:rsidRDefault="00F80A6B"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F80A6B">
        <w:rPr>
          <w:rFonts w:ascii="Arial" w:eastAsia="HGPMinchoE" w:hAnsi="Arial" w:cs="Arial"/>
          <w:color w:val="0072BC"/>
          <w:spacing w:val="15"/>
          <w:sz w:val="32"/>
          <w:szCs w:val="40"/>
          <w:lang w:val="en-US"/>
        </w:rPr>
        <w:t>Protection Intern</w:t>
      </w:r>
      <w:r w:rsidR="000C5A1E" w:rsidRPr="00F80A6B">
        <w:rPr>
          <w:rFonts w:ascii="Arial" w:eastAsia="HGPMinchoE" w:hAnsi="Arial" w:cs="Arial"/>
          <w:color w:val="0072BC"/>
          <w:spacing w:val="15"/>
          <w:sz w:val="32"/>
          <w:szCs w:val="40"/>
          <w:lang w:val="en-US"/>
        </w:rPr>
        <w:t xml:space="preserve">, </w:t>
      </w:r>
      <w:r w:rsidRPr="00F80A6B">
        <w:rPr>
          <w:rFonts w:ascii="Arial" w:eastAsia="HGPMinchoE" w:hAnsi="Arial" w:cs="Arial"/>
          <w:color w:val="0072BC"/>
          <w:spacing w:val="15"/>
          <w:sz w:val="32"/>
          <w:szCs w:val="40"/>
          <w:lang w:val="en-US"/>
        </w:rPr>
        <w:t>Protection</w:t>
      </w:r>
      <w:r w:rsidR="000C5A1E" w:rsidRPr="00F80A6B">
        <w:rPr>
          <w:rFonts w:ascii="Arial" w:eastAsia="HGPMinchoE" w:hAnsi="Arial" w:cs="Arial"/>
          <w:color w:val="0072BC"/>
          <w:spacing w:val="15"/>
          <w:sz w:val="32"/>
          <w:szCs w:val="40"/>
          <w:lang w:val="en-US"/>
        </w:rPr>
        <w:t xml:space="preserve">, </w:t>
      </w:r>
      <w:r w:rsidRPr="00F80A6B">
        <w:rPr>
          <w:rFonts w:ascii="Arial" w:eastAsia="HGPMinchoE" w:hAnsi="Arial" w:cs="Arial"/>
          <w:color w:val="0072BC"/>
          <w:spacing w:val="15"/>
          <w:sz w:val="32"/>
          <w:szCs w:val="40"/>
          <w:lang w:val="en-US"/>
        </w:rPr>
        <w:t>MCO Senegal</w:t>
      </w:r>
    </w:p>
    <w:p w14:paraId="46235C08" w14:textId="77777777" w:rsidR="00AF507A" w:rsidRPr="0016306F" w:rsidRDefault="00AF507A" w:rsidP="004727F8">
      <w:pPr>
        <w:pStyle w:val="Normal-nospacing"/>
        <w:jc w:val="both"/>
        <w:rPr>
          <w:rFonts w:ascii="Arial" w:hAnsi="Arial" w:cs="Arial"/>
          <w:b/>
        </w:rPr>
      </w:pPr>
    </w:p>
    <w:p w14:paraId="3646E1A2" w14:textId="1804E091"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396756">
        <w:rPr>
          <w:rFonts w:ascii="Arial" w:eastAsia="HGPMinchoE" w:hAnsi="Arial" w:cs="Arial"/>
          <w:lang w:val="en-US"/>
        </w:rPr>
        <w:t>Durable Solutions</w:t>
      </w:r>
      <w:r w:rsidR="0027167A">
        <w:rPr>
          <w:rFonts w:ascii="Arial" w:eastAsia="HGPMinchoE" w:hAnsi="Arial" w:cs="Arial"/>
          <w:lang w:val="en-US"/>
        </w:rPr>
        <w:t xml:space="preserve"> section</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of the</w:t>
      </w:r>
      <w:r w:rsidR="0027167A">
        <w:rPr>
          <w:rFonts w:ascii="Arial" w:eastAsia="HGPMinchoE" w:hAnsi="Arial" w:cs="Arial"/>
          <w:lang w:val="en-US"/>
        </w:rPr>
        <w:t xml:space="preserve"> Protection Unit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27167A">
        <w:rPr>
          <w:rFonts w:ascii="Arial" w:eastAsia="HGPMinchoE" w:hAnsi="Arial" w:cs="Arial"/>
          <w:b/>
          <w:bCs/>
          <w:lang w:val="en-US"/>
        </w:rPr>
        <w:t xml:space="preserve"> Multi-Country Office in Senegal (Dakar)</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AE04330" w:rsidR="00EB10A4" w:rsidRPr="00B63217" w:rsidRDefault="00EB10A4" w:rsidP="00EB10A4">
      <w:pPr>
        <w:pStyle w:val="Normal-nospacing"/>
        <w:jc w:val="both"/>
        <w:rPr>
          <w:rFonts w:ascii="Arial" w:eastAsia="HGPMinchoE" w:hAnsi="Arial" w:cs="Arial"/>
          <w:bCs/>
          <w:sz w:val="24"/>
        </w:rPr>
      </w:pPr>
      <w:r w:rsidRPr="0016306F">
        <w:rPr>
          <w:rFonts w:ascii="Arial" w:hAnsi="Arial" w:cs="Arial"/>
          <w:b/>
        </w:rPr>
        <w:t>Title</w:t>
      </w:r>
      <w:r w:rsidRPr="0016306F">
        <w:rPr>
          <w:rFonts w:ascii="Arial" w:hAnsi="Arial" w:cs="Arial"/>
        </w:rPr>
        <w:t xml:space="preserve">: </w:t>
      </w:r>
      <w:r w:rsidR="00B63217">
        <w:rPr>
          <w:rFonts w:ascii="Arial" w:hAnsi="Arial" w:cs="Arial"/>
        </w:rPr>
        <w:t>Protection Intern</w:t>
      </w:r>
    </w:p>
    <w:p w14:paraId="49EC8DB2" w14:textId="222B458E"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B63217">
        <w:rPr>
          <w:rFonts w:ascii="Arial" w:hAnsi="Arial" w:cs="Arial"/>
        </w:rPr>
        <w:t xml:space="preserve">Dakar, Senegal </w:t>
      </w:r>
      <w:r w:rsidR="00B63217">
        <w:rPr>
          <w:rFonts w:ascii="Arial" w:hAnsi="Arial" w:cs="Arial"/>
        </w:rPr>
        <w:tab/>
      </w:r>
    </w:p>
    <w:p w14:paraId="1304B9D0" w14:textId="5D27025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B63217">
        <w:rPr>
          <w:rFonts w:ascii="Arial" w:hAnsi="Arial" w:cs="Arial"/>
        </w:rPr>
        <w:t>6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187B053"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1A7E99">
        <w:rPr>
          <w:rFonts w:ascii="Arial" w:hAnsi="Arial" w:cs="Arial"/>
        </w:rPr>
        <w:t>July 2024</w:t>
      </w:r>
    </w:p>
    <w:p w14:paraId="10B31294" w14:textId="2404256D" w:rsidR="000F7D70" w:rsidRPr="001A7E99" w:rsidRDefault="000F7D70" w:rsidP="00EB10A4">
      <w:pPr>
        <w:pStyle w:val="Normal-nospacing"/>
        <w:jc w:val="both"/>
        <w:rPr>
          <w:rFonts w:ascii="Arial" w:hAnsi="Arial" w:cs="Arial"/>
        </w:rPr>
      </w:pPr>
      <w:r w:rsidRPr="000F7D70">
        <w:rPr>
          <w:rFonts w:ascii="Arial" w:hAnsi="Arial" w:cs="Arial"/>
          <w:b/>
          <w:bCs/>
        </w:rPr>
        <w:t>Target End date:</w:t>
      </w:r>
      <w:r w:rsidR="001A7E99">
        <w:rPr>
          <w:rFonts w:ascii="Arial" w:hAnsi="Arial" w:cs="Arial"/>
          <w:b/>
          <w:bCs/>
        </w:rPr>
        <w:t xml:space="preserve"> </w:t>
      </w:r>
      <w:r w:rsidR="001A7E99" w:rsidRPr="001A7E99">
        <w:rPr>
          <w:rFonts w:ascii="Arial" w:hAnsi="Arial" w:cs="Arial"/>
        </w:rPr>
        <w:t>January 2024</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DFD4D1C" w14:textId="59CF31F4" w:rsidR="00ED522A" w:rsidRDefault="00486FA9" w:rsidP="00486FA9">
      <w:pPr>
        <w:jc w:val="both"/>
        <w:rPr>
          <w:rFonts w:ascii="Arial" w:hAnsi="Arial" w:cs="Arial"/>
          <w:lang w:val="en-US"/>
        </w:rPr>
      </w:pPr>
      <w:r w:rsidRPr="00486FA9">
        <w:rPr>
          <w:rFonts w:ascii="Arial" w:hAnsi="Arial" w:cs="Arial"/>
          <w:lang w:val="en-US"/>
        </w:rPr>
        <w:t>The Senegal Multi-Country Office (MCO) is located in Dakar and covers eight (8) countries, three (3) of which have a UNHCR presence (</w:t>
      </w:r>
      <w:r>
        <w:rPr>
          <w:rFonts w:ascii="Arial" w:hAnsi="Arial" w:cs="Arial"/>
          <w:lang w:val="en-US"/>
        </w:rPr>
        <w:t>Benin</w:t>
      </w:r>
      <w:r w:rsidRPr="00486FA9">
        <w:rPr>
          <w:rFonts w:ascii="Arial" w:hAnsi="Arial" w:cs="Arial"/>
          <w:lang w:val="en-US"/>
        </w:rPr>
        <w:t>, Togo and Senegal) and five (5) others where there is no UNHCR presence (</w:t>
      </w:r>
      <w:r w:rsidR="00E23ED9" w:rsidRPr="00486FA9">
        <w:rPr>
          <w:rFonts w:ascii="Arial" w:hAnsi="Arial" w:cs="Arial"/>
          <w:lang w:val="en-US"/>
        </w:rPr>
        <w:t>Ca</w:t>
      </w:r>
      <w:r w:rsidR="00E23ED9">
        <w:rPr>
          <w:rFonts w:ascii="Arial" w:hAnsi="Arial" w:cs="Arial"/>
          <w:lang w:val="en-US"/>
        </w:rPr>
        <w:t>bo</w:t>
      </w:r>
      <w:r w:rsidR="00E23ED9" w:rsidRPr="00486FA9">
        <w:rPr>
          <w:rFonts w:ascii="Arial" w:hAnsi="Arial" w:cs="Arial"/>
          <w:lang w:val="en-US"/>
        </w:rPr>
        <w:t xml:space="preserve"> Verde</w:t>
      </w:r>
      <w:r w:rsidR="00E23ED9">
        <w:rPr>
          <w:rFonts w:ascii="Arial" w:hAnsi="Arial" w:cs="Arial"/>
          <w:lang w:val="en-US"/>
        </w:rPr>
        <w:t>,</w:t>
      </w:r>
      <w:r w:rsidR="00E23ED9" w:rsidRPr="00486FA9">
        <w:rPr>
          <w:rFonts w:ascii="Arial" w:hAnsi="Arial" w:cs="Arial"/>
          <w:lang w:val="en-US"/>
        </w:rPr>
        <w:t xml:space="preserve"> Gambia,</w:t>
      </w:r>
      <w:r w:rsidR="00E23ED9">
        <w:rPr>
          <w:rFonts w:ascii="Arial" w:hAnsi="Arial" w:cs="Arial"/>
          <w:lang w:val="en-US"/>
        </w:rPr>
        <w:t xml:space="preserve"> Guinea,</w:t>
      </w:r>
      <w:r w:rsidR="00E23ED9" w:rsidRPr="00486FA9">
        <w:rPr>
          <w:rFonts w:ascii="Arial" w:hAnsi="Arial" w:cs="Arial"/>
          <w:lang w:val="en-US"/>
        </w:rPr>
        <w:t xml:space="preserve"> </w:t>
      </w:r>
      <w:r w:rsidRPr="00486FA9">
        <w:rPr>
          <w:rFonts w:ascii="Arial" w:hAnsi="Arial" w:cs="Arial"/>
          <w:lang w:val="en-US"/>
        </w:rPr>
        <w:t>Guinea-Bissau</w:t>
      </w:r>
      <w:r w:rsidR="00E23ED9">
        <w:rPr>
          <w:rFonts w:ascii="Arial" w:hAnsi="Arial" w:cs="Arial"/>
          <w:lang w:val="en-US"/>
        </w:rPr>
        <w:t xml:space="preserve"> and</w:t>
      </w:r>
      <w:r w:rsidRPr="00486FA9">
        <w:rPr>
          <w:rFonts w:ascii="Arial" w:hAnsi="Arial" w:cs="Arial"/>
          <w:lang w:val="en-US"/>
        </w:rPr>
        <w:t xml:space="preserve"> Sierra Leone). </w:t>
      </w:r>
      <w:r w:rsidR="00B672F2" w:rsidRPr="00B672F2">
        <w:rPr>
          <w:rFonts w:ascii="Arial" w:hAnsi="Arial" w:cs="Arial"/>
          <w:lang w:val="en-US"/>
        </w:rPr>
        <w:t xml:space="preserve">It is characterized by diverse contexts with different actors each, the presence of protracted caseloads and opportunities for solutions. Lately, the </w:t>
      </w:r>
      <w:r w:rsidR="00192BF2">
        <w:rPr>
          <w:rFonts w:ascii="Arial" w:hAnsi="Arial" w:cs="Arial"/>
          <w:lang w:val="en-US"/>
        </w:rPr>
        <w:t xml:space="preserve">MCO is also affected by the </w:t>
      </w:r>
      <w:r w:rsidR="00B672F2" w:rsidRPr="00B672F2">
        <w:rPr>
          <w:rFonts w:ascii="Arial" w:hAnsi="Arial" w:cs="Arial"/>
          <w:lang w:val="en-US"/>
        </w:rPr>
        <w:t xml:space="preserve">situation </w:t>
      </w:r>
      <w:r w:rsidR="00192BF2">
        <w:rPr>
          <w:rFonts w:ascii="Arial" w:hAnsi="Arial" w:cs="Arial"/>
          <w:lang w:val="en-US"/>
        </w:rPr>
        <w:t xml:space="preserve">in </w:t>
      </w:r>
      <w:r w:rsidR="00B672F2" w:rsidRPr="00B672F2">
        <w:rPr>
          <w:rFonts w:ascii="Arial" w:hAnsi="Arial" w:cs="Arial"/>
          <w:lang w:val="en-US"/>
        </w:rPr>
        <w:t xml:space="preserve">the Sahel </w:t>
      </w:r>
      <w:r w:rsidR="00192BF2">
        <w:rPr>
          <w:rFonts w:ascii="Arial" w:hAnsi="Arial" w:cs="Arial"/>
          <w:lang w:val="en-US"/>
        </w:rPr>
        <w:t xml:space="preserve">region </w:t>
      </w:r>
      <w:r w:rsidR="00B672F2" w:rsidRPr="00B672F2">
        <w:rPr>
          <w:rFonts w:ascii="Arial" w:hAnsi="Arial" w:cs="Arial"/>
          <w:lang w:val="en-US"/>
        </w:rPr>
        <w:t>and its spill over into northern Togo and Benin</w:t>
      </w:r>
      <w:r w:rsidR="00192BF2">
        <w:rPr>
          <w:rFonts w:ascii="Arial" w:hAnsi="Arial" w:cs="Arial"/>
          <w:lang w:val="en-US"/>
        </w:rPr>
        <w:t>.</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The position</w:t>
      </w:r>
    </w:p>
    <w:p w14:paraId="69AA37B5" w14:textId="209D827F" w:rsidR="007123F9" w:rsidRPr="007123F9" w:rsidRDefault="007123F9" w:rsidP="007123F9">
      <w:pPr>
        <w:keepNext/>
        <w:keepLines/>
        <w:spacing w:before="160" w:line="288" w:lineRule="auto"/>
        <w:jc w:val="both"/>
        <w:outlineLvl w:val="1"/>
        <w:rPr>
          <w:rFonts w:ascii="Arial" w:hAnsi="Arial" w:cs="Arial"/>
          <w:lang w:val="en-US"/>
        </w:rPr>
      </w:pPr>
      <w:r w:rsidRPr="007123F9">
        <w:rPr>
          <w:rFonts w:ascii="Arial" w:hAnsi="Arial" w:cs="Arial"/>
          <w:lang w:val="en-US"/>
        </w:rPr>
        <w:t xml:space="preserve">The Protection </w:t>
      </w:r>
      <w:r>
        <w:rPr>
          <w:rFonts w:ascii="Arial" w:hAnsi="Arial" w:cs="Arial"/>
          <w:lang w:val="en-US"/>
        </w:rPr>
        <w:t>Intern</w:t>
      </w:r>
      <w:r w:rsidRPr="007123F9">
        <w:rPr>
          <w:rFonts w:ascii="Arial" w:hAnsi="Arial" w:cs="Arial"/>
          <w:lang w:val="en-US"/>
        </w:rPr>
        <w:t xml:space="preserve"> supports the </w:t>
      </w:r>
      <w:r>
        <w:rPr>
          <w:rFonts w:ascii="Arial" w:hAnsi="Arial" w:cs="Arial"/>
          <w:lang w:val="en-US"/>
        </w:rPr>
        <w:t xml:space="preserve">Durable </w:t>
      </w:r>
      <w:r w:rsidR="002D002E">
        <w:rPr>
          <w:rFonts w:ascii="Arial" w:hAnsi="Arial" w:cs="Arial"/>
          <w:lang w:val="en-US"/>
        </w:rPr>
        <w:t>Solutions Section in the Protection</w:t>
      </w:r>
      <w:r w:rsidRPr="007123F9">
        <w:rPr>
          <w:rFonts w:ascii="Arial" w:hAnsi="Arial" w:cs="Arial"/>
          <w:lang w:val="en-US"/>
        </w:rPr>
        <w:t xml:space="preserve"> unit in providing quality, timely and effective responses to </w:t>
      </w:r>
      <w:r w:rsidR="002D002E">
        <w:rPr>
          <w:rFonts w:ascii="Arial" w:hAnsi="Arial" w:cs="Arial"/>
          <w:lang w:val="en-US"/>
        </w:rPr>
        <w:t>forcibly displaced persons</w:t>
      </w:r>
      <w:r w:rsidRPr="007123F9">
        <w:rPr>
          <w:rFonts w:ascii="Arial" w:hAnsi="Arial" w:cs="Arial"/>
          <w:lang w:val="en-US"/>
        </w:rPr>
        <w:t>. S/he may liaise externally with partners on correspondence and/or protection issues as guided by the supervisor.</w:t>
      </w:r>
    </w:p>
    <w:p w14:paraId="396144C6" w14:textId="629D64AC" w:rsidR="007123F9" w:rsidRDefault="007123F9" w:rsidP="007123F9">
      <w:pPr>
        <w:keepNext/>
        <w:keepLines/>
        <w:spacing w:before="160" w:line="288" w:lineRule="auto"/>
        <w:jc w:val="both"/>
        <w:outlineLvl w:val="1"/>
        <w:rPr>
          <w:rFonts w:ascii="Arial" w:hAnsi="Arial" w:cs="Arial"/>
          <w:lang w:val="en-US"/>
        </w:rPr>
      </w:pPr>
      <w:r w:rsidRPr="007123F9">
        <w:rPr>
          <w:rFonts w:ascii="Arial" w:hAnsi="Arial" w:cs="Arial"/>
          <w:lang w:val="en-US"/>
        </w:rPr>
        <w:t xml:space="preserve">The Protection </w:t>
      </w:r>
      <w:r w:rsidR="00407F7A">
        <w:rPr>
          <w:rFonts w:ascii="Arial" w:hAnsi="Arial" w:cs="Arial"/>
          <w:lang w:val="en-US"/>
        </w:rPr>
        <w:t>Intern</w:t>
      </w:r>
      <w:r w:rsidRPr="007123F9">
        <w:rPr>
          <w:rFonts w:ascii="Arial" w:hAnsi="Arial" w:cs="Arial"/>
          <w:lang w:val="en-US"/>
        </w:rPr>
        <w:t xml:space="preserve"> also facilitates the </w:t>
      </w:r>
      <w:r w:rsidR="004F1954">
        <w:rPr>
          <w:rFonts w:ascii="Arial" w:hAnsi="Arial" w:cs="Arial"/>
          <w:lang w:val="en-US"/>
        </w:rPr>
        <w:t xml:space="preserve">scheduling of interviews, </w:t>
      </w:r>
      <w:r w:rsidR="003877DC">
        <w:rPr>
          <w:rFonts w:ascii="Arial" w:hAnsi="Arial" w:cs="Arial"/>
          <w:lang w:val="en-US"/>
        </w:rPr>
        <w:t xml:space="preserve">updates the tools used for the communication with communities and support in </w:t>
      </w:r>
      <w:r w:rsidRPr="007123F9">
        <w:rPr>
          <w:rFonts w:ascii="Arial" w:hAnsi="Arial" w:cs="Arial"/>
          <w:lang w:val="en-US"/>
        </w:rPr>
        <w:t xml:space="preserve">accessing the rights or in identifying appropriate </w:t>
      </w:r>
      <w:r w:rsidR="003D564A">
        <w:rPr>
          <w:rFonts w:ascii="Arial" w:hAnsi="Arial" w:cs="Arial"/>
          <w:lang w:val="en-US"/>
        </w:rPr>
        <w:t xml:space="preserve">durable </w:t>
      </w:r>
      <w:r w:rsidRPr="007123F9">
        <w:rPr>
          <w:rFonts w:ascii="Arial" w:hAnsi="Arial" w:cs="Arial"/>
          <w:lang w:val="en-US"/>
        </w:rPr>
        <w:t xml:space="preserve">solutions </w:t>
      </w:r>
      <w:r w:rsidR="003D564A">
        <w:rPr>
          <w:rFonts w:ascii="Arial" w:hAnsi="Arial" w:cs="Arial"/>
          <w:lang w:val="en-US"/>
        </w:rPr>
        <w:t>for</w:t>
      </w:r>
      <w:r w:rsidRPr="007123F9">
        <w:rPr>
          <w:rFonts w:ascii="Arial" w:hAnsi="Arial" w:cs="Arial"/>
          <w:lang w:val="en-US"/>
        </w:rPr>
        <w:t xml:space="preserve"> </w:t>
      </w:r>
      <w:r w:rsidR="003D564A">
        <w:rPr>
          <w:rFonts w:ascii="Arial" w:hAnsi="Arial" w:cs="Arial"/>
          <w:lang w:val="en-US"/>
        </w:rPr>
        <w:t>forcibly displaced persons</w:t>
      </w:r>
      <w:r w:rsidRPr="007123F9">
        <w:rPr>
          <w:rFonts w:ascii="Arial" w:hAnsi="Arial" w:cs="Arial"/>
          <w:lang w:val="en-US"/>
        </w:rPr>
        <w:t xml:space="preserve">. </w:t>
      </w:r>
    </w:p>
    <w:p w14:paraId="593B1301" w14:textId="0A82EEDE" w:rsidR="00775823" w:rsidRPr="00775823" w:rsidRDefault="00494904" w:rsidP="00775823">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63C9F823" w14:textId="77777777" w:rsidR="000B60F2" w:rsidRDefault="00F07AC7" w:rsidP="000B60F2">
      <w:pPr>
        <w:numPr>
          <w:ilvl w:val="0"/>
          <w:numId w:val="22"/>
        </w:numPr>
        <w:spacing w:line="240" w:lineRule="auto"/>
        <w:ind w:left="709"/>
        <w:jc w:val="both"/>
        <w:rPr>
          <w:rFonts w:ascii="Arial" w:eastAsia="Calibri" w:hAnsi="Arial" w:cs="Arial"/>
        </w:rPr>
      </w:pPr>
      <w:r w:rsidRPr="00F07AC7">
        <w:rPr>
          <w:rFonts w:ascii="Arial" w:eastAsia="Calibri" w:hAnsi="Arial" w:cs="Arial"/>
        </w:rPr>
        <w:t xml:space="preserve">Provide functional and administrative support in implementing participatory approaches, needs assessments, monitoring, reporting and case management.  </w:t>
      </w:r>
    </w:p>
    <w:p w14:paraId="39214891" w14:textId="1A62C838" w:rsidR="0011793B" w:rsidRDefault="000B60F2" w:rsidP="0011793B">
      <w:pPr>
        <w:numPr>
          <w:ilvl w:val="0"/>
          <w:numId w:val="22"/>
        </w:numPr>
        <w:spacing w:line="240" w:lineRule="auto"/>
        <w:ind w:left="709"/>
        <w:jc w:val="both"/>
        <w:rPr>
          <w:rFonts w:ascii="Arial" w:eastAsia="Calibri" w:hAnsi="Arial" w:cs="Arial"/>
        </w:rPr>
      </w:pPr>
      <w:r w:rsidRPr="000B60F2">
        <w:rPr>
          <w:rFonts w:ascii="Arial" w:eastAsia="Calibri" w:hAnsi="Arial" w:cs="Arial"/>
        </w:rPr>
        <w:t>Support assessments on durable solutions through voluntary repatriation, local integration and where appropriate, resettlement.</w:t>
      </w:r>
    </w:p>
    <w:p w14:paraId="5AC0BE39" w14:textId="77777777" w:rsidR="00DB66E4" w:rsidRDefault="007D6DE4" w:rsidP="00DB66E4">
      <w:pPr>
        <w:numPr>
          <w:ilvl w:val="0"/>
          <w:numId w:val="22"/>
        </w:numPr>
        <w:spacing w:line="240" w:lineRule="auto"/>
        <w:ind w:left="709"/>
        <w:jc w:val="both"/>
        <w:rPr>
          <w:rFonts w:ascii="Arial" w:eastAsia="Calibri" w:hAnsi="Arial" w:cs="Arial"/>
        </w:rPr>
      </w:pPr>
      <w:r w:rsidRPr="00561051">
        <w:rPr>
          <w:rFonts w:ascii="Arial" w:eastAsia="Calibri" w:hAnsi="Arial" w:cs="Arial"/>
        </w:rPr>
        <w:t>Participate in identifying resettlement needs of refugees, in line with Resettlement SOPs</w:t>
      </w:r>
    </w:p>
    <w:p w14:paraId="7F35A47B" w14:textId="338A4689" w:rsidR="00DB66E4" w:rsidRPr="00DB66E4" w:rsidRDefault="00DB66E4" w:rsidP="00DB66E4">
      <w:pPr>
        <w:numPr>
          <w:ilvl w:val="0"/>
          <w:numId w:val="22"/>
        </w:numPr>
        <w:spacing w:line="240" w:lineRule="auto"/>
        <w:ind w:left="709"/>
        <w:jc w:val="both"/>
        <w:rPr>
          <w:rFonts w:ascii="Arial" w:eastAsia="Calibri" w:hAnsi="Arial" w:cs="Arial"/>
        </w:rPr>
      </w:pPr>
      <w:r w:rsidRPr="00DB66E4">
        <w:rPr>
          <w:rFonts w:ascii="Arial" w:eastAsia="Calibri" w:hAnsi="Arial" w:cs="Arial"/>
        </w:rPr>
        <w:t xml:space="preserve">Assist in updating the electronic databases for resettlement, voluntary repatriation and local integration, in line with Standard Operating Procedures. </w:t>
      </w:r>
    </w:p>
    <w:p w14:paraId="29D4944A" w14:textId="7F345B98" w:rsidR="007D6DE4" w:rsidRDefault="00B66D70" w:rsidP="0011793B">
      <w:pPr>
        <w:numPr>
          <w:ilvl w:val="0"/>
          <w:numId w:val="22"/>
        </w:numPr>
        <w:spacing w:line="240" w:lineRule="auto"/>
        <w:ind w:left="709"/>
        <w:jc w:val="both"/>
        <w:rPr>
          <w:rFonts w:ascii="Arial" w:eastAsia="Calibri" w:hAnsi="Arial" w:cs="Arial"/>
        </w:rPr>
      </w:pPr>
      <w:r>
        <w:rPr>
          <w:rFonts w:ascii="Arial" w:eastAsia="Calibri" w:hAnsi="Arial" w:cs="Arial"/>
        </w:rPr>
        <w:t>Conduct a mapping of the protection services for the different countries of the MCO.</w:t>
      </w:r>
    </w:p>
    <w:p w14:paraId="5288C92B" w14:textId="78540E91" w:rsidR="00C10787" w:rsidRPr="00B66D70" w:rsidRDefault="0011793B" w:rsidP="00B66D70">
      <w:pPr>
        <w:numPr>
          <w:ilvl w:val="0"/>
          <w:numId w:val="22"/>
        </w:numPr>
        <w:spacing w:line="240" w:lineRule="auto"/>
        <w:ind w:left="709"/>
        <w:jc w:val="both"/>
        <w:rPr>
          <w:rFonts w:ascii="Arial" w:eastAsia="Calibri" w:hAnsi="Arial" w:cs="Arial"/>
        </w:rPr>
      </w:pPr>
      <w:r w:rsidRPr="0011793B">
        <w:rPr>
          <w:rFonts w:ascii="Arial" w:eastAsia="Calibri" w:hAnsi="Arial" w:cs="Arial"/>
        </w:rPr>
        <w:t>Assist in drafting reports, routine correspondence, updating relevant databases and compiling statistics within the Area of Responsibility (AoR).</w:t>
      </w:r>
    </w:p>
    <w:p w14:paraId="2FAEDAC5" w14:textId="3DA3237F" w:rsidR="00D12CF8" w:rsidRPr="00B66D70" w:rsidRDefault="00C10787" w:rsidP="00B66D70">
      <w:pPr>
        <w:numPr>
          <w:ilvl w:val="0"/>
          <w:numId w:val="22"/>
        </w:numPr>
        <w:spacing w:line="240" w:lineRule="auto"/>
        <w:ind w:left="709"/>
        <w:jc w:val="both"/>
        <w:rPr>
          <w:rFonts w:ascii="Arial" w:eastAsia="Calibri" w:hAnsi="Arial" w:cs="Arial"/>
        </w:rPr>
      </w:pPr>
      <w:r w:rsidRPr="00C10787">
        <w:rPr>
          <w:rFonts w:ascii="Arial" w:eastAsia="Calibri" w:hAnsi="Arial" w:cs="Arial"/>
        </w:rPr>
        <w:t>Perform other related duties as required.</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6D2E4AF6" w:rsidR="0074624B" w:rsidRDefault="00431BA0" w:rsidP="00152D9D">
      <w:pPr>
        <w:numPr>
          <w:ilvl w:val="0"/>
          <w:numId w:val="22"/>
        </w:numPr>
        <w:spacing w:line="240" w:lineRule="auto"/>
        <w:ind w:left="709"/>
        <w:jc w:val="both"/>
        <w:rPr>
          <w:rFonts w:ascii="Arial" w:eastAsia="Calibri" w:hAnsi="Arial" w:cs="Arial"/>
        </w:rPr>
      </w:pPr>
      <w:r w:rsidRPr="00431BA0">
        <w:rPr>
          <w:rFonts w:ascii="Arial" w:eastAsia="Calibri" w:hAnsi="Arial" w:cs="Arial"/>
        </w:rPr>
        <w:tab/>
      </w:r>
      <w:bookmarkStart w:id="1" w:name="_Hlk140481902"/>
      <w:r w:rsidR="00FA2A9D" w:rsidRPr="00FA2A9D">
        <w:rPr>
          <w:rFonts w:ascii="Arial" w:eastAsia="Calibri" w:hAnsi="Arial" w:cs="Arial"/>
        </w:rPr>
        <w:t xml:space="preserve">First Required Language </w:t>
      </w:r>
      <w:r w:rsidR="00FA2A9D">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level</w:t>
      </w:r>
    </w:p>
    <w:bookmarkEnd w:id="1"/>
    <w:p w14:paraId="094BD1AE" w14:textId="2F1D73A4" w:rsidR="00AD38DA" w:rsidRPr="00152D9D" w:rsidRDefault="00C5247A" w:rsidP="00152D9D">
      <w:pPr>
        <w:numPr>
          <w:ilvl w:val="0"/>
          <w:numId w:val="22"/>
        </w:numPr>
        <w:spacing w:line="240" w:lineRule="auto"/>
        <w:ind w:left="709"/>
        <w:jc w:val="both"/>
        <w:rPr>
          <w:rFonts w:ascii="Arial" w:eastAsia="Calibri" w:hAnsi="Arial" w:cs="Arial"/>
        </w:rPr>
      </w:pPr>
      <w:r>
        <w:rPr>
          <w:rFonts w:ascii="Arial" w:eastAsia="Calibri" w:hAnsi="Arial" w:cs="Arial"/>
        </w:rPr>
        <w:t>French</w:t>
      </w:r>
      <w:r w:rsidR="007A0922">
        <w:rPr>
          <w:rFonts w:ascii="Arial" w:eastAsia="Calibri" w:hAnsi="Arial" w:cs="Arial"/>
        </w:rPr>
        <w:t xml:space="preserve"> language is required at B2 level</w:t>
      </w:r>
    </w:p>
    <w:p w14:paraId="3CB7C06D" w14:textId="5CCD724E" w:rsidR="00AD38DA" w:rsidRPr="00152D9D" w:rsidRDefault="00950C73" w:rsidP="00950C73">
      <w:pPr>
        <w:numPr>
          <w:ilvl w:val="0"/>
          <w:numId w:val="22"/>
        </w:numPr>
        <w:spacing w:line="240" w:lineRule="auto"/>
        <w:ind w:left="709"/>
        <w:rPr>
          <w:rFonts w:ascii="Arial" w:eastAsia="Calibri" w:hAnsi="Arial" w:cs="Arial"/>
        </w:rPr>
      </w:pPr>
      <w:r>
        <w:rPr>
          <w:rFonts w:ascii="Arial" w:eastAsia="Calibri" w:hAnsi="Arial" w:cs="Arial"/>
        </w:rPr>
        <w:lastRenderedPageBreak/>
        <w:t xml:space="preserve">Good </w:t>
      </w:r>
      <w:r w:rsidR="008904AE">
        <w:rPr>
          <w:rFonts w:ascii="Arial" w:eastAsia="Calibri" w:hAnsi="Arial" w:cs="Arial"/>
        </w:rPr>
        <w:t>Communication</w:t>
      </w:r>
      <w:r>
        <w:rPr>
          <w:rFonts w:ascii="Arial" w:eastAsia="Calibri" w:hAnsi="Arial" w:cs="Arial"/>
        </w:rPr>
        <w:t xml:space="preserve"> skills </w:t>
      </w:r>
    </w:p>
    <w:p w14:paraId="696E8D6D" w14:textId="77777777" w:rsidR="00152D9D" w:rsidRPr="007F2002" w:rsidRDefault="00152D9D" w:rsidP="00950C73">
      <w:pPr>
        <w:spacing w:line="336" w:lineRule="auto"/>
        <w:ind w:left="34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14821989" w:rsidR="00152D9D" w:rsidRPr="0016306F" w:rsidRDefault="00152D9D" w:rsidP="00152D9D">
      <w:pPr>
        <w:jc w:val="both"/>
        <w:rPr>
          <w:rFonts w:ascii="Arial" w:hAnsi="Arial" w:cs="Arial"/>
        </w:rPr>
      </w:pPr>
      <w:r w:rsidRPr="007A0922">
        <w:rPr>
          <w:rFonts w:ascii="Arial" w:hAnsi="Arial" w:cs="Arial"/>
        </w:rPr>
        <w:t xml:space="preserve">It is a full-time role with working hours starting from </w:t>
      </w:r>
      <w:r w:rsidR="007A0922" w:rsidRPr="007A0922">
        <w:rPr>
          <w:rFonts w:ascii="Arial" w:hAnsi="Arial" w:cs="Arial"/>
        </w:rPr>
        <w:t>8</w:t>
      </w:r>
      <w:r w:rsidRPr="007A0922">
        <w:rPr>
          <w:rFonts w:ascii="Arial" w:hAnsi="Arial" w:cs="Arial"/>
        </w:rPr>
        <w:t xml:space="preserve">.00am to </w:t>
      </w:r>
      <w:r w:rsidR="007A0922" w:rsidRPr="007A0922">
        <w:rPr>
          <w:rFonts w:ascii="Arial" w:hAnsi="Arial" w:cs="Arial"/>
        </w:rPr>
        <w:t>5</w:t>
      </w:r>
      <w:r w:rsidRPr="007A0922">
        <w:rPr>
          <w:rFonts w:ascii="Arial" w:hAnsi="Arial" w:cs="Arial"/>
        </w:rPr>
        <w:t xml:space="preserve">:00pm Monday to </w:t>
      </w:r>
      <w:r w:rsidR="005B6A21">
        <w:rPr>
          <w:rFonts w:ascii="Arial" w:hAnsi="Arial" w:cs="Arial"/>
        </w:rPr>
        <w:t xml:space="preserve">Thursday and 08.00 am to 1.30 pm on </w:t>
      </w:r>
      <w:r w:rsidRPr="007A0922">
        <w:rPr>
          <w:rFonts w:ascii="Arial" w:hAnsi="Arial" w:cs="Arial"/>
        </w:rPr>
        <w:t xml:space="preserve">Friday. </w:t>
      </w:r>
      <w:r w:rsidR="007259BF" w:rsidRPr="007A0922">
        <w:rPr>
          <w:rFonts w:ascii="Arial" w:hAnsi="Arial" w:cs="Arial"/>
          <w:lang w:val="en-US"/>
        </w:rPr>
        <w:t>The successful candidate will be assigned to support the team i</w:t>
      </w:r>
      <w:r w:rsidR="007A0922" w:rsidRPr="007A0922">
        <w:rPr>
          <w:rFonts w:ascii="Arial" w:hAnsi="Arial" w:cs="Arial"/>
          <w:lang w:val="en-US"/>
        </w:rPr>
        <w:t>n Dakar/Senegal.</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3BF1BD16" w14:textId="1789FD7B" w:rsidR="002040D8" w:rsidRPr="001A7E99" w:rsidRDefault="00152D9D" w:rsidP="001A7E99">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CD34" w14:textId="77777777" w:rsidR="00FB5AB0" w:rsidRDefault="00FB5AB0" w:rsidP="00694ECE">
      <w:pPr>
        <w:spacing w:after="0" w:line="240" w:lineRule="auto"/>
      </w:pPr>
      <w:r>
        <w:separator/>
      </w:r>
    </w:p>
  </w:endnote>
  <w:endnote w:type="continuationSeparator" w:id="0">
    <w:p w14:paraId="6CC216FA" w14:textId="77777777" w:rsidR="00FB5AB0" w:rsidRDefault="00FB5AB0" w:rsidP="00694ECE">
      <w:pPr>
        <w:spacing w:after="0" w:line="240" w:lineRule="auto"/>
      </w:pPr>
      <w:r>
        <w:continuationSeparator/>
      </w:r>
    </w:p>
  </w:endnote>
  <w:endnote w:type="continuationNotice" w:id="1">
    <w:p w14:paraId="103B951F" w14:textId="77777777" w:rsidR="00FB5AB0" w:rsidRDefault="00FB5A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9D72" w14:textId="77777777" w:rsidR="00FB5AB0" w:rsidRDefault="00FB5AB0" w:rsidP="00694ECE">
      <w:pPr>
        <w:spacing w:after="0" w:line="240" w:lineRule="auto"/>
      </w:pPr>
      <w:r>
        <w:separator/>
      </w:r>
    </w:p>
  </w:footnote>
  <w:footnote w:type="continuationSeparator" w:id="0">
    <w:p w14:paraId="49351B98" w14:textId="77777777" w:rsidR="00FB5AB0" w:rsidRDefault="00FB5AB0" w:rsidP="00694ECE">
      <w:pPr>
        <w:spacing w:after="0" w:line="240" w:lineRule="auto"/>
      </w:pPr>
      <w:r>
        <w:continuationSeparator/>
      </w:r>
    </w:p>
  </w:footnote>
  <w:footnote w:type="continuationNotice" w:id="1">
    <w:p w14:paraId="1528E564" w14:textId="77777777" w:rsidR="00FB5AB0" w:rsidRDefault="00FB5A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4"/>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5"/>
  </w:num>
  <w:num w:numId="25" w16cid:durableId="715080817">
    <w:abstractNumId w:val="17"/>
  </w:num>
  <w:num w:numId="26" w16cid:durableId="923801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5CA"/>
    <w:rsid w:val="000366F5"/>
    <w:rsid w:val="000754A4"/>
    <w:rsid w:val="0008374D"/>
    <w:rsid w:val="000964EB"/>
    <w:rsid w:val="000B60F2"/>
    <w:rsid w:val="000C12AA"/>
    <w:rsid w:val="000C3BCB"/>
    <w:rsid w:val="000C5A1E"/>
    <w:rsid w:val="000D53D1"/>
    <w:rsid w:val="000F7D70"/>
    <w:rsid w:val="00106DFA"/>
    <w:rsid w:val="00114E12"/>
    <w:rsid w:val="00115F35"/>
    <w:rsid w:val="0011793B"/>
    <w:rsid w:val="00123FF8"/>
    <w:rsid w:val="001474C4"/>
    <w:rsid w:val="00147FDE"/>
    <w:rsid w:val="00152D9D"/>
    <w:rsid w:val="0016306F"/>
    <w:rsid w:val="001631B2"/>
    <w:rsid w:val="00174FA5"/>
    <w:rsid w:val="001770BA"/>
    <w:rsid w:val="00187348"/>
    <w:rsid w:val="001921FC"/>
    <w:rsid w:val="001928C2"/>
    <w:rsid w:val="00192BF2"/>
    <w:rsid w:val="001A7E99"/>
    <w:rsid w:val="001B6163"/>
    <w:rsid w:val="001E5916"/>
    <w:rsid w:val="001F2B39"/>
    <w:rsid w:val="002033CF"/>
    <w:rsid w:val="002040D8"/>
    <w:rsid w:val="00212DD2"/>
    <w:rsid w:val="0024550D"/>
    <w:rsid w:val="00251D30"/>
    <w:rsid w:val="002569BD"/>
    <w:rsid w:val="0025711D"/>
    <w:rsid w:val="00257455"/>
    <w:rsid w:val="00262884"/>
    <w:rsid w:val="00271574"/>
    <w:rsid w:val="0027167A"/>
    <w:rsid w:val="00273CFB"/>
    <w:rsid w:val="002774CF"/>
    <w:rsid w:val="00284B49"/>
    <w:rsid w:val="0029488C"/>
    <w:rsid w:val="0029633F"/>
    <w:rsid w:val="002A183E"/>
    <w:rsid w:val="002A73BF"/>
    <w:rsid w:val="002B1706"/>
    <w:rsid w:val="002B24CC"/>
    <w:rsid w:val="002D002E"/>
    <w:rsid w:val="002D42AA"/>
    <w:rsid w:val="002D5CEB"/>
    <w:rsid w:val="002E4C3A"/>
    <w:rsid w:val="002F19FA"/>
    <w:rsid w:val="002F624A"/>
    <w:rsid w:val="00300BCD"/>
    <w:rsid w:val="00327615"/>
    <w:rsid w:val="00334FA1"/>
    <w:rsid w:val="00354824"/>
    <w:rsid w:val="00356EE1"/>
    <w:rsid w:val="0037599B"/>
    <w:rsid w:val="003877DC"/>
    <w:rsid w:val="00391144"/>
    <w:rsid w:val="0039305C"/>
    <w:rsid w:val="00394754"/>
    <w:rsid w:val="00396756"/>
    <w:rsid w:val="00396FEE"/>
    <w:rsid w:val="003B5AA0"/>
    <w:rsid w:val="003C1D0E"/>
    <w:rsid w:val="003C4E26"/>
    <w:rsid w:val="003D3055"/>
    <w:rsid w:val="003D564A"/>
    <w:rsid w:val="003D7E11"/>
    <w:rsid w:val="003E64B8"/>
    <w:rsid w:val="00407F7A"/>
    <w:rsid w:val="00411AD5"/>
    <w:rsid w:val="00431BA0"/>
    <w:rsid w:val="00443ECE"/>
    <w:rsid w:val="004447B9"/>
    <w:rsid w:val="00445F73"/>
    <w:rsid w:val="0045497B"/>
    <w:rsid w:val="00472189"/>
    <w:rsid w:val="004727F8"/>
    <w:rsid w:val="00476269"/>
    <w:rsid w:val="00486FA9"/>
    <w:rsid w:val="00494904"/>
    <w:rsid w:val="004A2795"/>
    <w:rsid w:val="004B0C28"/>
    <w:rsid w:val="004C43B7"/>
    <w:rsid w:val="004D42A3"/>
    <w:rsid w:val="004D56BB"/>
    <w:rsid w:val="004F1954"/>
    <w:rsid w:val="004F6AED"/>
    <w:rsid w:val="005175A2"/>
    <w:rsid w:val="00520DA0"/>
    <w:rsid w:val="00522C2E"/>
    <w:rsid w:val="00524DFF"/>
    <w:rsid w:val="0054295D"/>
    <w:rsid w:val="00542B1E"/>
    <w:rsid w:val="00552308"/>
    <w:rsid w:val="00561051"/>
    <w:rsid w:val="00567B64"/>
    <w:rsid w:val="00583394"/>
    <w:rsid w:val="00584609"/>
    <w:rsid w:val="00586F19"/>
    <w:rsid w:val="005B6A21"/>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70785F"/>
    <w:rsid w:val="00707D94"/>
    <w:rsid w:val="007123F9"/>
    <w:rsid w:val="007259BF"/>
    <w:rsid w:val="007317F7"/>
    <w:rsid w:val="00734C77"/>
    <w:rsid w:val="0074624B"/>
    <w:rsid w:val="0074649E"/>
    <w:rsid w:val="00767486"/>
    <w:rsid w:val="00775823"/>
    <w:rsid w:val="00776C9B"/>
    <w:rsid w:val="00792788"/>
    <w:rsid w:val="007979F0"/>
    <w:rsid w:val="007A0922"/>
    <w:rsid w:val="007A2105"/>
    <w:rsid w:val="007A2680"/>
    <w:rsid w:val="007B2134"/>
    <w:rsid w:val="007C6190"/>
    <w:rsid w:val="007D0C93"/>
    <w:rsid w:val="007D6DE4"/>
    <w:rsid w:val="007F2002"/>
    <w:rsid w:val="007F4930"/>
    <w:rsid w:val="00801369"/>
    <w:rsid w:val="00816FD1"/>
    <w:rsid w:val="00820BD5"/>
    <w:rsid w:val="0083427D"/>
    <w:rsid w:val="0083769E"/>
    <w:rsid w:val="00845E8B"/>
    <w:rsid w:val="00853F61"/>
    <w:rsid w:val="00876700"/>
    <w:rsid w:val="008817FE"/>
    <w:rsid w:val="008904AE"/>
    <w:rsid w:val="008B69AE"/>
    <w:rsid w:val="008C4801"/>
    <w:rsid w:val="008C536A"/>
    <w:rsid w:val="008D2DDD"/>
    <w:rsid w:val="008E2000"/>
    <w:rsid w:val="008E6ADE"/>
    <w:rsid w:val="008F2FEF"/>
    <w:rsid w:val="00905410"/>
    <w:rsid w:val="00933B8F"/>
    <w:rsid w:val="00935936"/>
    <w:rsid w:val="00936283"/>
    <w:rsid w:val="00940417"/>
    <w:rsid w:val="009468D9"/>
    <w:rsid w:val="00950C73"/>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3217"/>
    <w:rsid w:val="00B64F92"/>
    <w:rsid w:val="00B66D70"/>
    <w:rsid w:val="00B672F2"/>
    <w:rsid w:val="00B67DF1"/>
    <w:rsid w:val="00B974B2"/>
    <w:rsid w:val="00BC1304"/>
    <w:rsid w:val="00BE1974"/>
    <w:rsid w:val="00BE772A"/>
    <w:rsid w:val="00BF5518"/>
    <w:rsid w:val="00C07C3E"/>
    <w:rsid w:val="00C10787"/>
    <w:rsid w:val="00C11BCA"/>
    <w:rsid w:val="00C31446"/>
    <w:rsid w:val="00C32915"/>
    <w:rsid w:val="00C37638"/>
    <w:rsid w:val="00C5247A"/>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44485"/>
    <w:rsid w:val="00D64F91"/>
    <w:rsid w:val="00D71FA8"/>
    <w:rsid w:val="00D76755"/>
    <w:rsid w:val="00D81080"/>
    <w:rsid w:val="00D86E82"/>
    <w:rsid w:val="00D90F3C"/>
    <w:rsid w:val="00DB1502"/>
    <w:rsid w:val="00DB4620"/>
    <w:rsid w:val="00DB4DB5"/>
    <w:rsid w:val="00DB66E4"/>
    <w:rsid w:val="00DB71DC"/>
    <w:rsid w:val="00DE0EE9"/>
    <w:rsid w:val="00DE6E38"/>
    <w:rsid w:val="00E027C4"/>
    <w:rsid w:val="00E23ED9"/>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07AC7"/>
    <w:rsid w:val="00F3384B"/>
    <w:rsid w:val="00F36CE1"/>
    <w:rsid w:val="00F71A00"/>
    <w:rsid w:val="00F748A4"/>
    <w:rsid w:val="00F80A6B"/>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7</cp:revision>
  <cp:lastPrinted>2015-12-10T13:54:00Z</cp:lastPrinted>
  <dcterms:created xsi:type="dcterms:W3CDTF">2023-10-09T09:08:00Z</dcterms:created>
  <dcterms:modified xsi:type="dcterms:W3CDTF">2024-02-04T17:09:00Z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