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1EAE3ABB" w:rsidR="00BC0924" w:rsidRPr="00A13D39" w:rsidRDefault="00BC0924" w:rsidP="00A601F8">
      <w:pPr>
        <w:rPr>
          <w:rFonts w:asciiTheme="minorHAnsi" w:hAnsiTheme="minorHAnsi" w:cs="Arial"/>
          <w:lang w:val="en-GB"/>
        </w:rPr>
      </w:pPr>
    </w:p>
    <w:p w14:paraId="2027D8EE" w14:textId="77777777" w:rsidR="00BC0924" w:rsidRPr="00A13D39" w:rsidRDefault="00BC0924" w:rsidP="00A601F8">
      <w:pPr>
        <w:rPr>
          <w:rFonts w:asciiTheme="minorHAnsi" w:hAnsiTheme="minorHAnsi" w:cs="Arial"/>
          <w:lang w:val="en-GB"/>
        </w:rPr>
      </w:pPr>
    </w:p>
    <w:p w14:paraId="33B9EE97" w14:textId="77777777" w:rsidR="00BC0924" w:rsidRPr="00A13D39" w:rsidRDefault="00BC0924" w:rsidP="00A601F8">
      <w:pPr>
        <w:rPr>
          <w:rFonts w:asciiTheme="minorHAnsi" w:hAnsiTheme="minorHAnsi" w:cs="Arial"/>
          <w:lang w:val="en-GB"/>
        </w:rPr>
      </w:pPr>
    </w:p>
    <w:p w14:paraId="7F02DF4F" w14:textId="77777777"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59D4FC25" w14:textId="01652F20" w:rsidR="00A601F8" w:rsidRPr="00EE0144"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INTERNSHIP TERMS oF reference</w:t>
      </w:r>
    </w:p>
    <w:p w14:paraId="5ADA0FC6" w14:textId="60661369" w:rsidR="00A601F8" w:rsidRDefault="00A601F8" w:rsidP="00A601F8">
      <w:pPr>
        <w:rPr>
          <w:rFonts w:asciiTheme="minorHAnsi" w:hAnsiTheme="minorHAnsi" w:cs="Arial"/>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130CA9AA" w14:textId="0E931D9D"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A0358B">
        <w:rPr>
          <w:rFonts w:asciiTheme="minorHAnsi" w:hAnsiTheme="minorHAnsi" w:cs="Arial"/>
          <w:lang w:val="en-GB"/>
        </w:rPr>
        <w:t>HR Policy</w:t>
      </w:r>
      <w:r w:rsidR="007E280B" w:rsidRPr="007E280B">
        <w:rPr>
          <w:rFonts w:asciiTheme="minorHAnsi" w:hAnsiTheme="minorHAnsi" w:cs="Arial"/>
          <w:lang w:val="en-GB"/>
        </w:rPr>
        <w:t xml:space="preserve"> Intern</w:t>
      </w:r>
    </w:p>
    <w:p w14:paraId="6A233EF0" w14:textId="424DB573"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EndPr/>
        <w:sdtContent>
          <w:r w:rsidR="00A104D6" w:rsidRPr="00A104D6">
            <w:rPr>
              <w:rFonts w:ascii="Calibri" w:hAnsi="Calibri" w:cs="Calibri"/>
              <w:lang w:val="en-GB"/>
            </w:rPr>
            <w:t>Bureau for Management Services</w:t>
          </w:r>
        </w:sdtContent>
      </w:sdt>
    </w:p>
    <w:p w14:paraId="67D59395" w14:textId="4D7994FB"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Theme="minorHAnsi" w:hAnsiTheme="minorHAnsi" w:cs="Arial"/>
            <w:lang w:val="en-GB"/>
          </w:rPr>
          <w:id w:val="-44143451"/>
          <w:placeholder>
            <w:docPart w:val="DefaultPlaceholder_-1854013437"/>
          </w:placeholder>
          <w:docPartList>
            <w:docPartGallery w:val="Quick Parts"/>
          </w:docPartList>
        </w:sdtPr>
        <w:sdtEnd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EndPr/>
            <w:sdtContent>
              <w:r w:rsidR="006E224B">
                <w:rPr>
                  <w:rFonts w:ascii="Verdana" w:hAnsi="Verdana"/>
                  <w:color w:val="333333"/>
                  <w:sz w:val="17"/>
                  <w:szCs w:val="17"/>
                  <w:shd w:val="clear" w:color="auto" w:fill="FFFFFF"/>
                </w:rPr>
                <w:t>Office of Human Resources</w:t>
              </w:r>
            </w:sdtContent>
          </w:sdt>
        </w:sdtContent>
      </w:sdt>
    </w:p>
    <w:p w14:paraId="6D413E5E" w14:textId="3C40A0B9"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EndPr/>
        <w:sdtContent>
          <w:r w:rsidR="00B53934" w:rsidRPr="00B53934">
            <w:rPr>
              <w:rFonts w:ascii="Calibri" w:hAnsi="Calibri" w:cs="Calibri"/>
              <w:lang w:val="en-GB"/>
            </w:rPr>
            <w:t>New York</w:t>
          </w:r>
          <w:r w:rsidR="006E224B">
            <w:rPr>
              <w:rFonts w:ascii="Calibri" w:hAnsi="Calibri" w:cs="Calibri"/>
              <w:lang w:val="en-GB"/>
            </w:rPr>
            <w:t>, United States</w:t>
          </w:r>
        </w:sdtContent>
      </w:sdt>
    </w:p>
    <w:p w14:paraId="078B9725" w14:textId="5F6C7F40" w:rsidR="00A601F8" w:rsidRPr="00A13D39" w:rsidRDefault="00B12B04" w:rsidP="00A601F8">
      <w:pPr>
        <w:rPr>
          <w:rFonts w:asciiTheme="minorHAnsi" w:hAnsiTheme="minorHAnsi" w:cs="Arial"/>
          <w:lang w:val="en-GB"/>
        </w:rPr>
      </w:pPr>
      <w:r>
        <w:rPr>
          <w:rFonts w:asciiTheme="minorHAnsi" w:hAnsiTheme="minorHAnsi" w:cs="Arial"/>
          <w:lang w:val="en-GB"/>
        </w:rPr>
        <w:t>Internship 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Calibri" w:hAnsi="Calibri" w:cs="Calibri"/>
            <w:lang w:val="en-GB"/>
          </w:rPr>
          <w:alias w:val="Enter number of months"/>
          <w:tag w:val="enter number of months"/>
          <w:id w:val="2091124652"/>
          <w:placeholder>
            <w:docPart w:val="0A0B95122FB240E88361ADFDC5F88796"/>
          </w:placeholder>
        </w:sdtPr>
        <w:sdtEndPr/>
        <w:sdtContent>
          <w:r w:rsidR="00E12862" w:rsidRPr="00E12862">
            <w:rPr>
              <w:rFonts w:ascii="Calibri" w:hAnsi="Calibri" w:cs="Calibri"/>
              <w:lang w:val="en-GB"/>
            </w:rPr>
            <w:t>6</w:t>
          </w:r>
        </w:sdtContent>
      </w:sdt>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r w:rsidR="0063794F">
        <w:rPr>
          <w:rFonts w:asciiTheme="minorHAnsi" w:hAnsiTheme="minorHAnsi" w:cs="Arial"/>
          <w:lang w:val="en-GB"/>
        </w:rPr>
        <w:t xml:space="preserve"> (initially)</w:t>
      </w:r>
    </w:p>
    <w:p w14:paraId="4A699A6C" w14:textId="29837CD1"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sdt>
        <w:sdtPr>
          <w:rPr>
            <w:rFonts w:ascii="Calibri" w:hAnsi="Calibri" w:cs="Calibri"/>
            <w:b/>
            <w:bCs/>
            <w:sz w:val="22"/>
            <w:szCs w:val="22"/>
            <w:lang w:val="en-GB"/>
          </w:rPr>
          <w:alias w:val="Supervisor's name"/>
          <w:tag w:val="Supervisor's name"/>
          <w:id w:val="-994638370"/>
          <w:placeholder>
            <w:docPart w:val="7DCF8D2A9E6840EF829E925DD8E2D323"/>
          </w:placeholder>
          <w:showingPlcHdr/>
        </w:sdtPr>
        <w:sdtEndPr/>
        <w:sdtContent>
          <w:r w:rsidR="005539A9" w:rsidRPr="00591376">
            <w:rPr>
              <w:rFonts w:ascii="Calibri" w:hAnsi="Calibri" w:cs="Calibri"/>
              <w:color w:val="808080"/>
              <w:highlight w:val="lightGray"/>
              <w:lang w:val="en-GB"/>
            </w:rPr>
            <w:t>enter text</w:t>
          </w:r>
        </w:sdtContent>
      </w:sdt>
    </w:p>
    <w:p w14:paraId="2644FD5B" w14:textId="09F5BFAF" w:rsidR="00313014" w:rsidRPr="00A13D39"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Pr>
          <w:rFonts w:asciiTheme="minorHAnsi" w:hAnsiTheme="minorHAnsi" w:cs="Arial"/>
          <w:lang w:val="en-GB"/>
        </w:rPr>
        <w:tab/>
      </w:r>
      <w:r w:rsidR="00313014" w:rsidRPr="00A13D39">
        <w:rPr>
          <w:rFonts w:asciiTheme="minorHAnsi" w:hAnsiTheme="minorHAnsi" w:cs="Arial"/>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howingPlcHdr/>
        </w:sdtPr>
        <w:sdtEndPr/>
        <w:sdtContent>
          <w:r w:rsidR="005539A9" w:rsidRPr="00591376">
            <w:rPr>
              <w:rFonts w:ascii="Calibri" w:hAnsi="Calibri" w:cs="Calibri"/>
              <w:color w:val="808080"/>
              <w:highlight w:val="lightGray"/>
              <w:lang w:val="en-GB"/>
            </w:rPr>
            <w:t>enter text</w:t>
          </w:r>
        </w:sdtContent>
      </w:sdt>
    </w:p>
    <w:p w14:paraId="7578FAD3" w14:textId="77777777" w:rsidR="005539A9" w:rsidRDefault="005539A9" w:rsidP="00B708DB">
      <w:pPr>
        <w:rPr>
          <w:rFonts w:asciiTheme="minorHAnsi" w:hAnsiTheme="minorHAnsi" w:cs="Arial"/>
          <w:lang w:val="en-GB"/>
        </w:rPr>
      </w:pPr>
    </w:p>
    <w:p w14:paraId="2979F4EF" w14:textId="77777777" w:rsidR="005539A9" w:rsidRDefault="005539A9" w:rsidP="00B708DB">
      <w:pPr>
        <w:rPr>
          <w:rFonts w:asciiTheme="minorHAnsi" w:hAnsiTheme="minorHAnsi" w:cs="Arial"/>
          <w:lang w:val="en-GB"/>
        </w:rPr>
      </w:pPr>
    </w:p>
    <w:p w14:paraId="5055FA53" w14:textId="3D3B5D60" w:rsidR="00B708DB" w:rsidRPr="00A13D39" w:rsidRDefault="00B708DB" w:rsidP="00B708DB">
      <w:pPr>
        <w:rPr>
          <w:rFonts w:asciiTheme="minorHAnsi" w:hAnsiTheme="minorHAnsi" w:cs="Arial"/>
          <w:lang w:val="en-GB"/>
        </w:rPr>
      </w:pP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5F43F543" w14:textId="77777777" w:rsidR="00275B43" w:rsidRPr="00275B43" w:rsidRDefault="00275B43" w:rsidP="00275B43">
      <w:pPr>
        <w:jc w:val="both"/>
        <w:rPr>
          <w:rFonts w:asciiTheme="minorHAnsi" w:hAnsiTheme="minorHAnsi" w:cs="Arial"/>
        </w:rPr>
      </w:pPr>
      <w:r w:rsidRPr="00275B43">
        <w:rPr>
          <w:rFonts w:asciiTheme="minorHAnsi" w:hAnsiTheme="minorHAnsi" w:cs="Arial"/>
        </w:rPr>
        <w:t xml:space="preserve">The United Nations Development Programme (UNDP) is the global development network of the United Nations system and serves as the integrator for collective action to realize the Sustainable Development Goals (SDGs). Headquartered in New York, USA and with presence in 170 countries, UNDP endeavors to support countries to develop strong policies, skills, </w:t>
      </w:r>
      <w:proofErr w:type="gramStart"/>
      <w:r w:rsidRPr="00275B43">
        <w:rPr>
          <w:rFonts w:asciiTheme="minorHAnsi" w:hAnsiTheme="minorHAnsi" w:cs="Arial"/>
        </w:rPr>
        <w:t>partnerships</w:t>
      </w:r>
      <w:proofErr w:type="gramEnd"/>
      <w:r w:rsidRPr="00275B43">
        <w:rPr>
          <w:rFonts w:asciiTheme="minorHAnsi" w:hAnsiTheme="minorHAnsi" w:cs="Arial"/>
        </w:rPr>
        <w:t xml:space="preserve"> and institutions so they can sustain their progress towards the SGDs.</w:t>
      </w:r>
    </w:p>
    <w:p w14:paraId="4D24E447" w14:textId="77777777" w:rsidR="00275B43" w:rsidRPr="00275B43" w:rsidRDefault="00275B43" w:rsidP="00275B43">
      <w:pPr>
        <w:jc w:val="both"/>
        <w:rPr>
          <w:rFonts w:asciiTheme="minorHAnsi" w:hAnsiTheme="minorHAnsi" w:cs="Arial"/>
        </w:rPr>
      </w:pPr>
    </w:p>
    <w:p w14:paraId="1B5668F0" w14:textId="77777777" w:rsidR="00275B43" w:rsidRPr="00275B43" w:rsidRDefault="00275B43" w:rsidP="00275B43">
      <w:pPr>
        <w:jc w:val="both"/>
        <w:rPr>
          <w:rFonts w:asciiTheme="minorHAnsi" w:hAnsiTheme="minorHAnsi" w:cs="Arial"/>
        </w:rPr>
      </w:pPr>
      <w:r w:rsidRPr="00275B43">
        <w:rPr>
          <w:rFonts w:asciiTheme="minorHAnsi" w:hAnsiTheme="minorHAnsi" w:cs="Arial"/>
        </w:rPr>
        <w:t xml:space="preserve">Operating within the Bureau for Management Services (BMS), the Office of Human Resources (BMS/OHR) is the hub for the global HR function for UNDP, enabling the organization to attract, manage, and retain staff with relevant technical expertise, </w:t>
      </w:r>
      <w:proofErr w:type="gramStart"/>
      <w:r w:rsidRPr="00275B43">
        <w:rPr>
          <w:rFonts w:asciiTheme="minorHAnsi" w:hAnsiTheme="minorHAnsi" w:cs="Arial"/>
        </w:rPr>
        <w:t>competencies</w:t>
      </w:r>
      <w:proofErr w:type="gramEnd"/>
      <w:r w:rsidRPr="00275B43">
        <w:rPr>
          <w:rFonts w:asciiTheme="minorHAnsi" w:hAnsiTheme="minorHAnsi" w:cs="Arial"/>
        </w:rPr>
        <w:t xml:space="preserve"> and skills, by providing strategic HR advice, developing policies and creating an inclusive working environment where staff are engaged, continuously develop professionally and perform at their best.</w:t>
      </w:r>
    </w:p>
    <w:p w14:paraId="5D047D4D" w14:textId="77777777" w:rsidR="00275B43" w:rsidRPr="00275B43" w:rsidRDefault="00275B43" w:rsidP="00275B43">
      <w:pPr>
        <w:jc w:val="both"/>
        <w:rPr>
          <w:rFonts w:asciiTheme="minorHAnsi" w:hAnsiTheme="minorHAnsi" w:cs="Arial"/>
        </w:rPr>
      </w:pPr>
    </w:p>
    <w:p w14:paraId="1047E312" w14:textId="77777777" w:rsidR="00275B43" w:rsidRPr="00275B43" w:rsidRDefault="00275B43" w:rsidP="00275B43">
      <w:pPr>
        <w:jc w:val="both"/>
        <w:rPr>
          <w:rFonts w:asciiTheme="minorHAnsi" w:hAnsiTheme="minorHAnsi" w:cs="Arial"/>
        </w:rPr>
      </w:pPr>
      <w:r w:rsidRPr="00275B43">
        <w:rPr>
          <w:rFonts w:asciiTheme="minorHAnsi" w:hAnsiTheme="minorHAnsi" w:cs="Arial"/>
        </w:rPr>
        <w:t>BMS/OHR is focused on the implementation of an ambitious and forward-looking three-year strategy, People for 2030, which will progressively transform UNDP’s culture and enable its workforce capacity to deliver more and better results. Through People for 2030, OHR aims to be at the leading edge of HR in the international development sector by developing high quality and innovative human resources solutions and driving transformation across UNDP.</w:t>
      </w:r>
    </w:p>
    <w:p w14:paraId="30DED2D3" w14:textId="77777777" w:rsidR="00275B43" w:rsidRPr="00275B43" w:rsidRDefault="00275B43" w:rsidP="00275B43">
      <w:pPr>
        <w:jc w:val="both"/>
        <w:rPr>
          <w:rFonts w:asciiTheme="minorHAnsi" w:hAnsiTheme="minorHAnsi" w:cs="Arial"/>
        </w:rPr>
      </w:pPr>
    </w:p>
    <w:p w14:paraId="6F4AC5B6" w14:textId="67827BC5" w:rsidR="00275B43" w:rsidRPr="00275B43" w:rsidRDefault="00275B43" w:rsidP="00275B43">
      <w:pPr>
        <w:jc w:val="both"/>
        <w:rPr>
          <w:rFonts w:asciiTheme="minorHAnsi" w:hAnsiTheme="minorHAnsi" w:cs="Arial"/>
        </w:rPr>
      </w:pPr>
      <w:r w:rsidRPr="00275B43">
        <w:rPr>
          <w:rFonts w:asciiTheme="minorHAnsi" w:hAnsiTheme="minorHAnsi" w:cs="Arial"/>
        </w:rPr>
        <w:t xml:space="preserve">In this context, and under the overall guidance and supervision of the </w:t>
      </w:r>
      <w:r w:rsidR="00525986">
        <w:rPr>
          <w:rFonts w:asciiTheme="minorHAnsi" w:hAnsiTheme="minorHAnsi" w:cs="Arial"/>
        </w:rPr>
        <w:t xml:space="preserve">HR </w:t>
      </w:r>
      <w:r w:rsidR="00C233F7">
        <w:rPr>
          <w:rFonts w:asciiTheme="minorHAnsi" w:hAnsiTheme="minorHAnsi" w:cs="Arial"/>
        </w:rPr>
        <w:t>Policy</w:t>
      </w:r>
      <w:r w:rsidR="0016789F">
        <w:rPr>
          <w:rFonts w:asciiTheme="minorHAnsi" w:hAnsiTheme="minorHAnsi" w:cs="Arial"/>
        </w:rPr>
        <w:t xml:space="preserve"> Specialist</w:t>
      </w:r>
      <w:r w:rsidRPr="00275B43">
        <w:rPr>
          <w:rFonts w:asciiTheme="minorHAnsi" w:hAnsiTheme="minorHAnsi" w:cs="Arial"/>
        </w:rPr>
        <w:t xml:space="preserve">, the intern will </w:t>
      </w:r>
      <w:r w:rsidR="00976B03">
        <w:rPr>
          <w:rFonts w:asciiTheme="minorHAnsi" w:hAnsiTheme="minorHAnsi" w:cs="Arial"/>
        </w:rPr>
        <w:t xml:space="preserve">support the HR Policy Unit, assisting in </w:t>
      </w:r>
      <w:r w:rsidR="00FE592D">
        <w:rPr>
          <w:rFonts w:asciiTheme="minorHAnsi" w:hAnsiTheme="minorHAnsi" w:cs="Arial"/>
        </w:rPr>
        <w:t xml:space="preserve">HR </w:t>
      </w:r>
      <w:r w:rsidR="00976B03">
        <w:rPr>
          <w:rFonts w:asciiTheme="minorHAnsi" w:hAnsiTheme="minorHAnsi" w:cs="Arial"/>
        </w:rPr>
        <w:t xml:space="preserve">policy development, </w:t>
      </w:r>
      <w:r w:rsidR="003C4EE2">
        <w:rPr>
          <w:rFonts w:asciiTheme="minorHAnsi" w:hAnsiTheme="minorHAnsi" w:cs="Arial"/>
        </w:rPr>
        <w:t xml:space="preserve">HR policy-related </w:t>
      </w:r>
      <w:r w:rsidR="00FE592D">
        <w:rPr>
          <w:rFonts w:asciiTheme="minorHAnsi" w:hAnsiTheme="minorHAnsi" w:cs="Arial"/>
        </w:rPr>
        <w:t>communications</w:t>
      </w:r>
      <w:r w:rsidR="003C4EE2">
        <w:rPr>
          <w:rFonts w:asciiTheme="minorHAnsi" w:hAnsiTheme="minorHAnsi" w:cs="Arial"/>
        </w:rPr>
        <w:t xml:space="preserve">, </w:t>
      </w:r>
      <w:r w:rsidR="00976B03">
        <w:rPr>
          <w:rFonts w:asciiTheme="minorHAnsi" w:hAnsiTheme="minorHAnsi" w:cs="Arial"/>
        </w:rPr>
        <w:t>knowledge management</w:t>
      </w:r>
      <w:r w:rsidR="003C4EE2">
        <w:rPr>
          <w:rFonts w:asciiTheme="minorHAnsi" w:hAnsiTheme="minorHAnsi" w:cs="Arial"/>
        </w:rPr>
        <w:t xml:space="preserve">, research, data analytic and reporting, and </w:t>
      </w:r>
      <w:r w:rsidR="00E24CDF">
        <w:rPr>
          <w:rFonts w:asciiTheme="minorHAnsi" w:hAnsiTheme="minorHAnsi" w:cs="Arial"/>
        </w:rPr>
        <w:t>interagency work</w:t>
      </w:r>
      <w:r w:rsidRPr="00275B43">
        <w:rPr>
          <w:rFonts w:asciiTheme="minorHAnsi" w:hAnsiTheme="minorHAnsi" w:cs="Arial"/>
        </w:rPr>
        <w:t>.</w:t>
      </w:r>
    </w:p>
    <w:p w14:paraId="3EA50F7D" w14:textId="77777777" w:rsidR="00512122" w:rsidRDefault="00512122" w:rsidP="00275B43">
      <w:pPr>
        <w:jc w:val="both"/>
        <w:rPr>
          <w:rFonts w:asciiTheme="minorHAnsi" w:hAnsiTheme="minorHAnsi" w:cs="Arial"/>
        </w:rPr>
      </w:pPr>
    </w:p>
    <w:p w14:paraId="61EC15D6" w14:textId="77777777" w:rsidR="00512122" w:rsidRDefault="00512122" w:rsidP="00275B43">
      <w:pPr>
        <w:jc w:val="both"/>
        <w:rPr>
          <w:rFonts w:asciiTheme="minorHAnsi" w:hAnsiTheme="minorHAnsi" w:cs="Arial"/>
        </w:rPr>
      </w:pPr>
    </w:p>
    <w:p w14:paraId="7E9B7D24" w14:textId="77777777" w:rsidR="00512122" w:rsidRPr="00275B43" w:rsidRDefault="00512122" w:rsidP="00275B43">
      <w:pPr>
        <w:jc w:val="both"/>
        <w:rPr>
          <w:rFonts w:asciiTheme="minorHAnsi" w:hAnsiTheme="minorHAnsi" w:cs="Arial"/>
        </w:rPr>
      </w:pPr>
    </w:p>
    <w:p w14:paraId="00F4112E" w14:textId="6446EA1A" w:rsidR="00275B43" w:rsidRPr="00275B43" w:rsidRDefault="00275B43" w:rsidP="00275B43">
      <w:pPr>
        <w:jc w:val="both"/>
        <w:rPr>
          <w:rFonts w:asciiTheme="minorHAnsi" w:hAnsiTheme="minorHAnsi" w:cs="Arial"/>
        </w:rPr>
      </w:pPr>
      <w:r w:rsidRPr="00275B43">
        <w:rPr>
          <w:rFonts w:asciiTheme="minorHAnsi" w:hAnsiTheme="minorHAnsi" w:cs="Arial"/>
        </w:rPr>
        <w:t xml:space="preserve">This is a role for someone who wishes to demonstrate their ability to </w:t>
      </w:r>
      <w:r w:rsidR="00E76BD5">
        <w:rPr>
          <w:rFonts w:asciiTheme="minorHAnsi" w:hAnsiTheme="minorHAnsi" w:cs="Arial"/>
        </w:rPr>
        <w:t xml:space="preserve">contribute to </w:t>
      </w:r>
      <w:r w:rsidR="00EF7241">
        <w:rPr>
          <w:rFonts w:asciiTheme="minorHAnsi" w:hAnsiTheme="minorHAnsi" w:cs="Arial"/>
        </w:rPr>
        <w:t xml:space="preserve">work on </w:t>
      </w:r>
      <w:r w:rsidR="00E76BD5">
        <w:rPr>
          <w:rFonts w:asciiTheme="minorHAnsi" w:hAnsiTheme="minorHAnsi" w:cs="Arial"/>
        </w:rPr>
        <w:t xml:space="preserve">innovative people policies </w:t>
      </w:r>
      <w:r w:rsidRPr="00275B43">
        <w:rPr>
          <w:rFonts w:asciiTheme="minorHAnsi" w:hAnsiTheme="minorHAnsi" w:cs="Arial"/>
        </w:rPr>
        <w:t xml:space="preserve">with one of the largest UN </w:t>
      </w:r>
      <w:proofErr w:type="gramStart"/>
      <w:r w:rsidRPr="00275B43">
        <w:rPr>
          <w:rFonts w:asciiTheme="minorHAnsi" w:hAnsiTheme="minorHAnsi" w:cs="Arial"/>
        </w:rPr>
        <w:t>entities;</w:t>
      </w:r>
      <w:proofErr w:type="gramEnd"/>
      <w:r w:rsidRPr="00275B43">
        <w:rPr>
          <w:rFonts w:asciiTheme="minorHAnsi" w:hAnsiTheme="minorHAnsi" w:cs="Arial"/>
        </w:rPr>
        <w:t xml:space="preserve"> UNDP</w:t>
      </w:r>
      <w:r w:rsidR="00EF7241">
        <w:rPr>
          <w:rFonts w:asciiTheme="minorHAnsi" w:hAnsiTheme="minorHAnsi" w:cs="Arial"/>
        </w:rPr>
        <w:t xml:space="preserve">, as well as </w:t>
      </w:r>
      <w:r w:rsidR="00C4088A">
        <w:rPr>
          <w:rFonts w:asciiTheme="minorHAnsi" w:hAnsiTheme="minorHAnsi" w:cs="Arial"/>
        </w:rPr>
        <w:t xml:space="preserve">interagency </w:t>
      </w:r>
      <w:r w:rsidR="00EF7241">
        <w:rPr>
          <w:rFonts w:asciiTheme="minorHAnsi" w:hAnsiTheme="minorHAnsi" w:cs="Arial"/>
        </w:rPr>
        <w:t>HR policy work</w:t>
      </w:r>
      <w:r w:rsidRPr="00275B43">
        <w:rPr>
          <w:rFonts w:asciiTheme="minorHAnsi" w:hAnsiTheme="minorHAnsi" w:cs="Arial"/>
        </w:rPr>
        <w:t>.</w:t>
      </w:r>
    </w:p>
    <w:p w14:paraId="2E43D0A7" w14:textId="77777777" w:rsidR="00275B43" w:rsidRPr="00275B43" w:rsidRDefault="00275B43" w:rsidP="00275B43">
      <w:pPr>
        <w:jc w:val="both"/>
        <w:rPr>
          <w:rFonts w:asciiTheme="minorHAnsi" w:hAnsiTheme="minorHAnsi" w:cs="Arial"/>
        </w:rPr>
      </w:pPr>
    </w:p>
    <w:p w14:paraId="62434BC2" w14:textId="276B1931" w:rsidR="00A13D39" w:rsidRPr="00A13D39" w:rsidRDefault="00275B43" w:rsidP="00275B43">
      <w:pPr>
        <w:jc w:val="both"/>
        <w:rPr>
          <w:rFonts w:asciiTheme="minorHAnsi" w:hAnsiTheme="minorHAnsi" w:cs="Arial"/>
          <w:lang w:val="en-GB"/>
        </w:rPr>
      </w:pPr>
      <w:r w:rsidRPr="00275B43">
        <w:rPr>
          <w:rFonts w:asciiTheme="minorHAnsi" w:hAnsiTheme="minorHAnsi" w:cs="Arial"/>
        </w:rPr>
        <w:t xml:space="preserve">Full time for </w:t>
      </w:r>
      <w:r w:rsidR="00C4088A">
        <w:rPr>
          <w:rFonts w:asciiTheme="minorHAnsi" w:hAnsiTheme="minorHAnsi" w:cs="Arial"/>
        </w:rPr>
        <w:t xml:space="preserve">an initial </w:t>
      </w:r>
      <w:proofErr w:type="gramStart"/>
      <w:r w:rsidR="00C4088A">
        <w:rPr>
          <w:rFonts w:asciiTheme="minorHAnsi" w:hAnsiTheme="minorHAnsi" w:cs="Arial"/>
        </w:rPr>
        <w:t>6</w:t>
      </w:r>
      <w:r w:rsidRPr="00275B43">
        <w:rPr>
          <w:rFonts w:asciiTheme="minorHAnsi" w:hAnsiTheme="minorHAnsi" w:cs="Arial"/>
        </w:rPr>
        <w:t xml:space="preserve"> month</w:t>
      </w:r>
      <w:proofErr w:type="gramEnd"/>
      <w:r w:rsidR="00C4088A">
        <w:rPr>
          <w:rFonts w:asciiTheme="minorHAnsi" w:hAnsiTheme="minorHAnsi" w:cs="Arial"/>
        </w:rPr>
        <w:t xml:space="preserve"> period</w:t>
      </w:r>
      <w:r w:rsidRPr="00275B43">
        <w:rPr>
          <w:rFonts w:asciiTheme="minorHAnsi" w:hAnsiTheme="minorHAnsi" w:cs="Arial"/>
        </w:rPr>
        <w:t xml:space="preserve">, the job requires </w:t>
      </w:r>
      <w:r w:rsidR="00500B17">
        <w:rPr>
          <w:rFonts w:asciiTheme="minorHAnsi" w:hAnsiTheme="minorHAnsi" w:cs="Arial"/>
        </w:rPr>
        <w:t xml:space="preserve">strong verbal and written communications skills, </w:t>
      </w:r>
      <w:r w:rsidRPr="00275B43">
        <w:rPr>
          <w:rFonts w:asciiTheme="minorHAnsi" w:hAnsiTheme="minorHAnsi" w:cs="Arial"/>
        </w:rPr>
        <w:t>creativity, enthusiasm to learn, and the ability to meet deadlines and maintain high-quality of output working under pressure.</w:t>
      </w:r>
    </w:p>
    <w:p w14:paraId="19CA3C12" w14:textId="7E6F47AA" w:rsidR="00A13D39" w:rsidRDefault="00A13D39" w:rsidP="00640FD0">
      <w:pPr>
        <w:jc w:val="both"/>
        <w:rPr>
          <w:rFonts w:asciiTheme="minorHAnsi" w:hAnsiTheme="minorHAnsi" w:cs="Arial"/>
          <w:lang w:val="en-GB"/>
        </w:rPr>
      </w:pPr>
    </w:p>
    <w:p w14:paraId="6B86CBE5" w14:textId="52B23661" w:rsidR="00D20CAA" w:rsidRDefault="00D20CAA">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2267A8ED" w14:textId="3CE6DED6"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i</w:t>
      </w:r>
      <w:r w:rsidR="00D00508" w:rsidRPr="00A13D39">
        <w:rPr>
          <w:rFonts w:asciiTheme="minorHAnsi" w:hAnsiTheme="minorHAnsi" w:cs="Arial"/>
          <w:lang w:val="en-GB"/>
        </w:rPr>
        <w:t xml:space="preserve">ntern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8485"/>
      </w:tblGrid>
      <w:tr w:rsidR="009D12D4" w:rsidRPr="00A13D39" w14:paraId="687853B7" w14:textId="77777777" w:rsidTr="009D12D4">
        <w:tc>
          <w:tcPr>
            <w:tcW w:w="510" w:type="dxa"/>
            <w:shd w:val="clear" w:color="auto" w:fill="E6E6E6"/>
          </w:tcPr>
          <w:p w14:paraId="097D5693" w14:textId="77777777" w:rsidR="009D12D4" w:rsidRPr="00A13D39" w:rsidRDefault="009D12D4" w:rsidP="00342B64">
            <w:pPr>
              <w:jc w:val="center"/>
              <w:rPr>
                <w:rFonts w:asciiTheme="minorHAnsi" w:hAnsiTheme="minorHAnsi" w:cs="Arial"/>
                <w:b/>
                <w:lang w:val="en-GB"/>
              </w:rPr>
            </w:pPr>
            <w:r w:rsidRPr="00A13D39">
              <w:rPr>
                <w:rFonts w:asciiTheme="minorHAnsi" w:hAnsiTheme="minorHAnsi" w:cs="Arial"/>
                <w:b/>
                <w:lang w:val="en-GB"/>
              </w:rPr>
              <w:t>No</w:t>
            </w:r>
          </w:p>
        </w:tc>
        <w:tc>
          <w:tcPr>
            <w:tcW w:w="8485" w:type="dxa"/>
            <w:tcBorders>
              <w:bottom w:val="single" w:sz="4" w:space="0" w:color="auto"/>
            </w:tcBorders>
            <w:shd w:val="clear" w:color="auto" w:fill="E6E6E6"/>
          </w:tcPr>
          <w:p w14:paraId="286EF296" w14:textId="77777777" w:rsidR="009D12D4" w:rsidRPr="00A13D39" w:rsidRDefault="009D12D4"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r>
      <w:tr w:rsidR="009D12D4" w:rsidRPr="00A13D39" w14:paraId="497682F7" w14:textId="77777777" w:rsidTr="009D12D4">
        <w:tc>
          <w:tcPr>
            <w:tcW w:w="510" w:type="dxa"/>
          </w:tcPr>
          <w:p w14:paraId="7248AB16" w14:textId="5200FAEA" w:rsidR="009D12D4" w:rsidRPr="00A13D39" w:rsidRDefault="009D12D4" w:rsidP="00B65404">
            <w:pPr>
              <w:jc w:val="center"/>
              <w:rPr>
                <w:rFonts w:asciiTheme="minorHAnsi" w:hAnsiTheme="minorHAnsi" w:cs="Arial"/>
                <w:lang w:val="en-GB"/>
              </w:rPr>
            </w:pPr>
            <w:r>
              <w:rPr>
                <w:rFonts w:asciiTheme="minorHAnsi" w:hAnsiTheme="minorHAnsi" w:cs="Arial"/>
                <w:lang w:val="en-GB"/>
              </w:rPr>
              <w:t>1</w:t>
            </w:r>
          </w:p>
        </w:tc>
        <w:tc>
          <w:tcPr>
            <w:tcW w:w="8485" w:type="dxa"/>
          </w:tcPr>
          <w:sdt>
            <w:sdtPr>
              <w:rPr>
                <w:b/>
                <w:lang w:val="en-GB"/>
              </w:rPr>
              <w:id w:val="-834599170"/>
              <w:placeholder>
                <w:docPart w:val="69C3BA2823154D969B2E12761300B5D3"/>
              </w:placeholder>
            </w:sdtPr>
            <w:sdtEndPr>
              <w:rPr>
                <w:rFonts w:asciiTheme="minorHAnsi" w:hAnsiTheme="minorHAnsi"/>
              </w:rPr>
            </w:sdtEndPr>
            <w:sdtContent>
              <w:p w14:paraId="56C02510" w14:textId="005A1D6C" w:rsidR="009D12D4" w:rsidRPr="00EF3E18" w:rsidRDefault="00F24B70" w:rsidP="00EF3E18">
                <w:pPr>
                  <w:widowControl w:val="0"/>
                  <w:overflowPunct w:val="0"/>
                  <w:adjustRightInd w:val="0"/>
                  <w:jc w:val="both"/>
                  <w:rPr>
                    <w:rFonts w:asciiTheme="minorHAnsi" w:hAnsiTheme="minorHAnsi" w:cstheme="minorHAnsi"/>
                    <w:lang w:val="en-GB"/>
                  </w:rPr>
                </w:pPr>
                <w:r w:rsidRPr="00EF3E18">
                  <w:rPr>
                    <w:bCs/>
                    <w:lang w:val="en-GB"/>
                  </w:rPr>
                  <w:t>Assisting in</w:t>
                </w:r>
                <w:r>
                  <w:rPr>
                    <w:b/>
                    <w:lang w:val="en-GB"/>
                  </w:rPr>
                  <w:t xml:space="preserve"> </w:t>
                </w:r>
                <w:r w:rsidR="00EF3E18" w:rsidRPr="00C7603C">
                  <w:rPr>
                    <w:bCs/>
                    <w:lang w:val="en-GB"/>
                  </w:rPr>
                  <w:t>d</w:t>
                </w:r>
                <w:r w:rsidRPr="00F24B70">
                  <w:rPr>
                    <w:rFonts w:asciiTheme="minorHAnsi" w:hAnsiTheme="minorHAnsi" w:cstheme="minorHAnsi"/>
                    <w:lang w:val="en-GB"/>
                  </w:rPr>
                  <w:t>eveloping revisions to HR policies and procedures required to implement decisions by the International Civil Service Commission</w:t>
                </w:r>
                <w:r w:rsidR="00EF3E18">
                  <w:rPr>
                    <w:rFonts w:asciiTheme="minorHAnsi" w:hAnsiTheme="minorHAnsi" w:cstheme="minorHAnsi"/>
                    <w:lang w:val="en-GB"/>
                  </w:rPr>
                  <w:t xml:space="preserve"> (ICSC)</w:t>
                </w:r>
                <w:r w:rsidRPr="00F24B70">
                  <w:rPr>
                    <w:rFonts w:asciiTheme="minorHAnsi" w:hAnsiTheme="minorHAnsi" w:cstheme="minorHAnsi"/>
                    <w:lang w:val="en-GB"/>
                  </w:rPr>
                  <w:t>, changes to the UN Staff Regulations and Rules, audit findings, and other matters affecting the requirements of UNDP’s HR policy framework.</w:t>
                </w:r>
              </w:p>
            </w:sdtContent>
          </w:sdt>
        </w:tc>
      </w:tr>
      <w:tr w:rsidR="009D12D4" w:rsidRPr="00A13D39" w14:paraId="1F30E8BA" w14:textId="77777777" w:rsidTr="009D12D4">
        <w:tc>
          <w:tcPr>
            <w:tcW w:w="510" w:type="dxa"/>
          </w:tcPr>
          <w:p w14:paraId="68A81163" w14:textId="37FE35A5" w:rsidR="009D12D4" w:rsidRPr="00A13D39" w:rsidRDefault="009D12D4" w:rsidP="00B65404">
            <w:pPr>
              <w:jc w:val="center"/>
              <w:rPr>
                <w:rFonts w:asciiTheme="minorHAnsi" w:hAnsiTheme="minorHAnsi" w:cs="Arial"/>
                <w:lang w:val="en-GB"/>
              </w:rPr>
            </w:pPr>
            <w:r>
              <w:rPr>
                <w:rFonts w:asciiTheme="minorHAnsi" w:hAnsiTheme="minorHAnsi" w:cs="Arial"/>
                <w:lang w:val="en-GB"/>
              </w:rPr>
              <w:t>2</w:t>
            </w:r>
          </w:p>
        </w:tc>
        <w:tc>
          <w:tcPr>
            <w:tcW w:w="8485" w:type="dxa"/>
          </w:tcPr>
          <w:sdt>
            <w:sdtPr>
              <w:rPr>
                <w:lang w:val="en-GB"/>
              </w:rPr>
              <w:id w:val="-333682174"/>
              <w:placeholder>
                <w:docPart w:val="B8C4FD719ED140E28587CBE326073855"/>
              </w:placeholder>
            </w:sdtPr>
            <w:sdtEndPr>
              <w:rPr>
                <w:rFonts w:asciiTheme="minorHAnsi" w:hAnsiTheme="minorHAnsi"/>
              </w:rPr>
            </w:sdtEndPr>
            <w:sdtContent>
              <w:p w14:paraId="3107A99E" w14:textId="134DEEE0" w:rsidR="009D12D4" w:rsidRPr="008E1457" w:rsidRDefault="00C7603C" w:rsidP="008E1457">
                <w:pPr>
                  <w:widowControl w:val="0"/>
                  <w:overflowPunct w:val="0"/>
                  <w:adjustRightInd w:val="0"/>
                  <w:jc w:val="both"/>
                  <w:rPr>
                    <w:rFonts w:asciiTheme="minorHAnsi" w:hAnsiTheme="minorHAnsi" w:cstheme="minorHAnsi"/>
                    <w:lang w:val="en-GB"/>
                  </w:rPr>
                </w:pPr>
                <w:r>
                  <w:rPr>
                    <w:lang w:val="en-GB"/>
                  </w:rPr>
                  <w:t>Assisting in p</w:t>
                </w:r>
                <w:r w:rsidRPr="00C7603C">
                  <w:rPr>
                    <w:rFonts w:asciiTheme="minorHAnsi" w:hAnsiTheme="minorHAnsi" w:cstheme="minorHAnsi"/>
                    <w:lang w:val="en-GB"/>
                  </w:rPr>
                  <w:t xml:space="preserve">reparing documentation to support the approval and promulgation of HR policies and procedures on the HR Section of UNDP’s Programme and Operations Policies and Procedures (POPP). </w:t>
                </w:r>
              </w:p>
            </w:sdtContent>
          </w:sdt>
        </w:tc>
      </w:tr>
      <w:tr w:rsidR="009D12D4" w:rsidRPr="00A13D39" w14:paraId="2E1817AF" w14:textId="77777777" w:rsidTr="009D12D4">
        <w:tc>
          <w:tcPr>
            <w:tcW w:w="510" w:type="dxa"/>
          </w:tcPr>
          <w:p w14:paraId="4238BC90" w14:textId="39B515D4" w:rsidR="009D12D4" w:rsidRPr="00A13D39" w:rsidRDefault="009D12D4" w:rsidP="00F71D0D">
            <w:pPr>
              <w:jc w:val="center"/>
              <w:rPr>
                <w:rFonts w:asciiTheme="minorHAnsi" w:hAnsiTheme="minorHAnsi" w:cs="Arial"/>
                <w:lang w:val="en-GB"/>
              </w:rPr>
            </w:pPr>
            <w:r>
              <w:rPr>
                <w:rFonts w:asciiTheme="minorHAnsi" w:hAnsiTheme="minorHAnsi" w:cs="Arial"/>
                <w:lang w:val="en-GB"/>
              </w:rPr>
              <w:t>3</w:t>
            </w:r>
          </w:p>
        </w:tc>
        <w:tc>
          <w:tcPr>
            <w:tcW w:w="8485" w:type="dxa"/>
          </w:tcPr>
          <w:p w14:paraId="0F387E28" w14:textId="2670A008" w:rsidR="009D12D4" w:rsidRPr="00557F4F" w:rsidRDefault="00557F4F" w:rsidP="00557F4F">
            <w:pPr>
              <w:widowControl w:val="0"/>
              <w:overflowPunct w:val="0"/>
              <w:adjustRightInd w:val="0"/>
              <w:jc w:val="both"/>
              <w:rPr>
                <w:rFonts w:asciiTheme="minorHAnsi" w:hAnsiTheme="minorHAnsi" w:cstheme="minorHAnsi"/>
                <w:lang w:val="en-GB"/>
              </w:rPr>
            </w:pPr>
            <w:r>
              <w:rPr>
                <w:rFonts w:asciiTheme="minorHAnsi" w:hAnsiTheme="minorHAnsi" w:cstheme="minorHAnsi"/>
                <w:lang w:val="en-GB"/>
              </w:rPr>
              <w:t>Assisting in d</w:t>
            </w:r>
            <w:r w:rsidRPr="00557F4F">
              <w:rPr>
                <w:rFonts w:asciiTheme="minorHAnsi" w:hAnsiTheme="minorHAnsi" w:cstheme="minorHAnsi"/>
                <w:lang w:val="en-GB"/>
              </w:rPr>
              <w:t>eveloping presentations and other communication materials as required to support the roll-out and implementation of policies.</w:t>
            </w:r>
          </w:p>
        </w:tc>
      </w:tr>
      <w:tr w:rsidR="009D12D4" w:rsidRPr="00A13D39" w14:paraId="311FCD93" w14:textId="77777777" w:rsidTr="009D12D4">
        <w:tc>
          <w:tcPr>
            <w:tcW w:w="510" w:type="dxa"/>
          </w:tcPr>
          <w:p w14:paraId="5714684D" w14:textId="2C1E5C6A" w:rsidR="009D12D4" w:rsidRDefault="009D12D4" w:rsidP="00F71D0D">
            <w:pPr>
              <w:jc w:val="center"/>
              <w:rPr>
                <w:rFonts w:asciiTheme="minorHAnsi" w:hAnsiTheme="minorHAnsi" w:cs="Arial"/>
                <w:lang w:val="en-GB"/>
              </w:rPr>
            </w:pPr>
            <w:r>
              <w:rPr>
                <w:rFonts w:asciiTheme="minorHAnsi" w:hAnsiTheme="minorHAnsi" w:cs="Arial"/>
                <w:lang w:val="en-GB"/>
              </w:rPr>
              <w:t>4</w:t>
            </w:r>
          </w:p>
        </w:tc>
        <w:tc>
          <w:tcPr>
            <w:tcW w:w="8485" w:type="dxa"/>
          </w:tcPr>
          <w:p w14:paraId="44F24596" w14:textId="2E3A53A4" w:rsidR="009D12D4" w:rsidRPr="00A84948" w:rsidRDefault="00A84948" w:rsidP="00A84948">
            <w:pPr>
              <w:rPr>
                <w:rFonts w:asciiTheme="minorHAnsi" w:hAnsiTheme="minorHAnsi" w:cs="Arial"/>
              </w:rPr>
            </w:pPr>
            <w:r>
              <w:rPr>
                <w:rFonts w:asciiTheme="minorHAnsi" w:hAnsiTheme="minorHAnsi" w:cstheme="minorHAnsi"/>
                <w:lang w:val="en-GB"/>
              </w:rPr>
              <w:t>Assisting in p</w:t>
            </w:r>
            <w:r w:rsidRPr="00A84948">
              <w:rPr>
                <w:rFonts w:asciiTheme="minorHAnsi" w:hAnsiTheme="minorHAnsi" w:cstheme="minorHAnsi"/>
                <w:lang w:val="en-GB"/>
              </w:rPr>
              <w:t>reparing workflows, flowcharts and other similar diagrams, templates, and forms to support the communication and implementation of HR policies.</w:t>
            </w:r>
          </w:p>
        </w:tc>
      </w:tr>
      <w:tr w:rsidR="00E22A96" w:rsidRPr="00A13D39" w14:paraId="4EB28148" w14:textId="77777777" w:rsidTr="009D12D4">
        <w:tc>
          <w:tcPr>
            <w:tcW w:w="510" w:type="dxa"/>
          </w:tcPr>
          <w:p w14:paraId="648ECE27" w14:textId="31168711" w:rsidR="00E22A96" w:rsidRDefault="00E22A96" w:rsidP="00F71D0D">
            <w:pPr>
              <w:jc w:val="center"/>
              <w:rPr>
                <w:rFonts w:asciiTheme="minorHAnsi" w:hAnsiTheme="minorHAnsi" w:cs="Arial"/>
                <w:lang w:val="en-GB"/>
              </w:rPr>
            </w:pPr>
            <w:r>
              <w:rPr>
                <w:rFonts w:asciiTheme="minorHAnsi" w:hAnsiTheme="minorHAnsi" w:cs="Arial"/>
                <w:lang w:val="en-GB"/>
              </w:rPr>
              <w:t>5</w:t>
            </w:r>
          </w:p>
        </w:tc>
        <w:tc>
          <w:tcPr>
            <w:tcW w:w="8485" w:type="dxa"/>
          </w:tcPr>
          <w:p w14:paraId="55879D83" w14:textId="0CD297C3" w:rsidR="00E22A96" w:rsidRPr="00A84948" w:rsidRDefault="000F59DE" w:rsidP="00A84948">
            <w:pPr>
              <w:rPr>
                <w:rFonts w:asciiTheme="minorHAnsi" w:hAnsiTheme="minorHAnsi" w:cs="Arial"/>
              </w:rPr>
            </w:pPr>
            <w:r>
              <w:rPr>
                <w:rFonts w:asciiTheme="minorHAnsi" w:hAnsiTheme="minorHAnsi" w:cs="Arial"/>
              </w:rPr>
              <w:t xml:space="preserve">Carrying out research and assisting in </w:t>
            </w:r>
            <w:r w:rsidR="001A20DF">
              <w:rPr>
                <w:rFonts w:asciiTheme="minorHAnsi" w:hAnsiTheme="minorHAnsi" w:cs="Arial"/>
              </w:rPr>
              <w:t>data collection and analysis to support UNDP related-polic</w:t>
            </w:r>
            <w:r w:rsidR="005C31C3">
              <w:rPr>
                <w:rFonts w:asciiTheme="minorHAnsi" w:hAnsiTheme="minorHAnsi" w:cs="Arial"/>
              </w:rPr>
              <w:t>y development</w:t>
            </w:r>
            <w:r w:rsidR="001A20DF">
              <w:rPr>
                <w:rFonts w:asciiTheme="minorHAnsi" w:hAnsiTheme="minorHAnsi" w:cs="Arial"/>
              </w:rPr>
              <w:t xml:space="preserve"> and interagency-related reporting </w:t>
            </w:r>
            <w:r w:rsidR="005C31C3">
              <w:rPr>
                <w:rFonts w:asciiTheme="minorHAnsi" w:hAnsiTheme="minorHAnsi" w:cs="Arial"/>
              </w:rPr>
              <w:t>requirements.</w:t>
            </w:r>
          </w:p>
        </w:tc>
      </w:tr>
    </w:tbl>
    <w:p w14:paraId="6D516F03" w14:textId="77777777" w:rsidR="00A601F8" w:rsidRPr="00A13D39" w:rsidRDefault="00A601F8" w:rsidP="00A601F8">
      <w:pPr>
        <w:rPr>
          <w:rFonts w:asciiTheme="minorHAnsi" w:hAnsiTheme="minorHAnsi" w:cs="Arial"/>
          <w:lang w:val="en-GB"/>
        </w:rPr>
      </w:pPr>
    </w:p>
    <w:p w14:paraId="7E46F9EA" w14:textId="27BCB673" w:rsidR="00640FD0" w:rsidRPr="00A13D39" w:rsidRDefault="00640FD0" w:rsidP="00414B5C">
      <w:pPr>
        <w:pStyle w:val="Header"/>
        <w:spacing w:before="100" w:beforeAutospacing="1"/>
        <w:jc w:val="both"/>
        <w:rPr>
          <w:rFonts w:asciiTheme="minorHAnsi" w:hAnsiTheme="minorHAnsi"/>
          <w:b/>
          <w:sz w:val="20"/>
        </w:rPr>
      </w:pPr>
      <w:r w:rsidRPr="00A13D39">
        <w:rPr>
          <w:rFonts w:asciiTheme="minorHAnsi" w:hAnsiTheme="minorHAnsi" w:cs="Arial"/>
          <w:b/>
          <w:sz w:val="20"/>
          <w:lang w:val="en-GB"/>
        </w:rPr>
        <w:t>IV. REQUIREMENTS AND QUALIFICATIONS</w:t>
      </w:r>
    </w:p>
    <w:p w14:paraId="41A2EFFE" w14:textId="77777777" w:rsidR="00224DBF" w:rsidRDefault="00224DBF" w:rsidP="00224DBF">
      <w:pPr>
        <w:pStyle w:val="Header"/>
        <w:spacing w:before="100" w:beforeAutospacing="1"/>
        <w:jc w:val="both"/>
        <w:rPr>
          <w:rFonts w:asciiTheme="minorHAnsi" w:hAnsiTheme="minorHAnsi" w:cs="Arial"/>
          <w:sz w:val="20"/>
        </w:rPr>
      </w:pPr>
      <w:r w:rsidRPr="00224DBF">
        <w:rPr>
          <w:rFonts w:asciiTheme="minorHAnsi" w:hAnsiTheme="minorHAnsi" w:cs="Arial"/>
          <w:b/>
          <w:sz w:val="20"/>
        </w:rPr>
        <w:t>Education:</w:t>
      </w:r>
      <w:r>
        <w:rPr>
          <w:rFonts w:asciiTheme="minorHAnsi" w:hAnsiTheme="minorHAnsi" w:cs="Arial"/>
          <w:sz w:val="20"/>
        </w:rPr>
        <w:t xml:space="preserve"> </w:t>
      </w:r>
    </w:p>
    <w:p w14:paraId="78A2F4BA" w14:textId="60F5F3CB" w:rsidR="003620CF" w:rsidRDefault="003620CF" w:rsidP="0033185A">
      <w:pPr>
        <w:pStyle w:val="Header"/>
        <w:numPr>
          <w:ilvl w:val="0"/>
          <w:numId w:val="19"/>
        </w:numPr>
        <w:ind w:left="714" w:hanging="357"/>
        <w:jc w:val="both"/>
        <w:rPr>
          <w:rFonts w:asciiTheme="minorHAnsi" w:hAnsiTheme="minorHAnsi" w:cs="Arial"/>
          <w:sz w:val="20"/>
        </w:rPr>
      </w:pPr>
      <w:r w:rsidRPr="003620CF">
        <w:rPr>
          <w:rFonts w:asciiTheme="minorHAnsi" w:hAnsiTheme="minorHAnsi" w:cs="Arial"/>
          <w:sz w:val="20"/>
        </w:rPr>
        <w:t xml:space="preserve">Preferred educational background in Communications and/or Human Resources, Social </w:t>
      </w:r>
      <w:proofErr w:type="gramStart"/>
      <w:r w:rsidRPr="003620CF">
        <w:rPr>
          <w:rFonts w:asciiTheme="minorHAnsi" w:hAnsiTheme="minorHAnsi" w:cs="Arial"/>
          <w:sz w:val="20"/>
        </w:rPr>
        <w:t>Sciences</w:t>
      </w:r>
      <w:proofErr w:type="gramEnd"/>
      <w:r w:rsidRPr="003620CF">
        <w:rPr>
          <w:rFonts w:asciiTheme="minorHAnsi" w:hAnsiTheme="minorHAnsi" w:cs="Arial"/>
          <w:sz w:val="20"/>
        </w:rPr>
        <w:t xml:space="preserve"> or related areas,</w:t>
      </w:r>
    </w:p>
    <w:p w14:paraId="74EABFD6" w14:textId="7D5F91CB" w:rsidR="00577737" w:rsidRDefault="0056097E" w:rsidP="00577737">
      <w:pPr>
        <w:pStyle w:val="Header"/>
        <w:numPr>
          <w:ilvl w:val="0"/>
          <w:numId w:val="19"/>
        </w:numPr>
        <w:ind w:left="714" w:hanging="357"/>
        <w:jc w:val="both"/>
        <w:rPr>
          <w:rFonts w:asciiTheme="minorHAnsi" w:hAnsiTheme="minorHAnsi" w:cs="Arial"/>
          <w:sz w:val="20"/>
        </w:rPr>
      </w:pPr>
      <w:r>
        <w:rPr>
          <w:rFonts w:asciiTheme="minorHAnsi" w:hAnsiTheme="minorHAnsi" w:cs="Arial"/>
          <w:sz w:val="20"/>
        </w:rPr>
        <w:t>Student enrolled in a graduate school programme (second university degree or eq</w:t>
      </w:r>
      <w:r w:rsidR="00577737">
        <w:rPr>
          <w:rFonts w:asciiTheme="minorHAnsi" w:hAnsiTheme="minorHAnsi" w:cs="Arial"/>
          <w:sz w:val="20"/>
        </w:rPr>
        <w:t xml:space="preserve">uivalent, or higher) or in the final academic year of a </w:t>
      </w:r>
      <w:r w:rsidR="00714E6E">
        <w:rPr>
          <w:rFonts w:asciiTheme="minorHAnsi" w:hAnsiTheme="minorHAnsi" w:cs="Arial"/>
          <w:sz w:val="20"/>
        </w:rPr>
        <w:t>first-degree</w:t>
      </w:r>
      <w:r w:rsidR="00577737">
        <w:rPr>
          <w:rFonts w:asciiTheme="minorHAnsi" w:hAnsiTheme="minorHAnsi" w:cs="Arial"/>
          <w:sz w:val="20"/>
        </w:rPr>
        <w:t xml:space="preserve"> programme (</w:t>
      </w:r>
      <w:r w:rsidR="00714E6E">
        <w:rPr>
          <w:rFonts w:asciiTheme="minorHAnsi" w:hAnsiTheme="minorHAnsi" w:cs="Arial"/>
          <w:sz w:val="20"/>
        </w:rPr>
        <w:t>minimum bachelor’s level or equivalent),</w:t>
      </w:r>
    </w:p>
    <w:p w14:paraId="072D371F" w14:textId="2E717968" w:rsidR="00714E6E" w:rsidRDefault="00C71CA3" w:rsidP="00C71CA3">
      <w:pPr>
        <w:pStyle w:val="Header"/>
        <w:numPr>
          <w:ilvl w:val="0"/>
          <w:numId w:val="19"/>
        </w:numPr>
        <w:ind w:left="714" w:hanging="357"/>
        <w:jc w:val="both"/>
        <w:rPr>
          <w:rFonts w:asciiTheme="minorHAnsi" w:hAnsiTheme="minorHAnsi" w:cs="Arial"/>
          <w:sz w:val="20"/>
        </w:rPr>
      </w:pPr>
      <w:r w:rsidRPr="00C71CA3">
        <w:rPr>
          <w:rFonts w:asciiTheme="minorHAnsi" w:hAnsiTheme="minorHAnsi" w:cs="Arial"/>
          <w:sz w:val="20"/>
        </w:rPr>
        <w:t>If a candidate has completed a university degree and is selected, the commencement of the internship should take place within one year of graduation.</w:t>
      </w:r>
    </w:p>
    <w:p w14:paraId="74BDB830" w14:textId="7B2D3091" w:rsidR="00B12B04" w:rsidRPr="0026073C" w:rsidRDefault="000F5F56" w:rsidP="0026073C">
      <w:pPr>
        <w:pStyle w:val="Header"/>
        <w:spacing w:before="100" w:beforeAutospacing="1"/>
        <w:jc w:val="both"/>
        <w:rPr>
          <w:rFonts w:asciiTheme="minorHAnsi" w:hAnsiTheme="minorHAnsi" w:cs="Arial"/>
          <w:b/>
          <w:sz w:val="20"/>
        </w:rPr>
      </w:pPr>
      <w:r w:rsidRPr="0026073C">
        <w:rPr>
          <w:rFonts w:asciiTheme="minorHAnsi" w:hAnsiTheme="minorHAnsi" w:cs="Arial"/>
          <w:b/>
          <w:sz w:val="20"/>
        </w:rPr>
        <w:t>Experience:</w:t>
      </w:r>
    </w:p>
    <w:p w14:paraId="4286F9B1" w14:textId="77777777" w:rsidR="00CF62B3" w:rsidRPr="006C3F96" w:rsidRDefault="00C40553" w:rsidP="00A40A5C">
      <w:pPr>
        <w:pStyle w:val="Header"/>
        <w:numPr>
          <w:ilvl w:val="0"/>
          <w:numId w:val="19"/>
        </w:numPr>
        <w:ind w:left="714" w:hanging="357"/>
        <w:jc w:val="both"/>
        <w:rPr>
          <w:rFonts w:asciiTheme="minorHAnsi" w:hAnsiTheme="minorHAnsi" w:cstheme="minorHAnsi"/>
          <w:sz w:val="20"/>
        </w:rPr>
      </w:pPr>
      <w:r w:rsidRPr="006C3F96">
        <w:rPr>
          <w:rFonts w:asciiTheme="minorHAnsi" w:hAnsiTheme="minorHAnsi" w:cstheme="minorHAnsi"/>
          <w:sz w:val="20"/>
        </w:rPr>
        <w:t>Exposure to activities related to policy development, research, report writing, and data collection and analysis.</w:t>
      </w:r>
    </w:p>
    <w:p w14:paraId="296BD4D6" w14:textId="3030EEC3" w:rsidR="00CF62B3" w:rsidRPr="006C3F96" w:rsidRDefault="00CF62B3" w:rsidP="00CF62B3">
      <w:pPr>
        <w:pStyle w:val="ListParagraph"/>
        <w:numPr>
          <w:ilvl w:val="0"/>
          <w:numId w:val="19"/>
        </w:numPr>
        <w:contextualSpacing w:val="0"/>
        <w:rPr>
          <w:rFonts w:asciiTheme="minorHAnsi" w:hAnsiTheme="minorHAnsi" w:cstheme="minorHAnsi"/>
        </w:rPr>
      </w:pPr>
      <w:r w:rsidRPr="006C3F96">
        <w:rPr>
          <w:rFonts w:asciiTheme="minorHAnsi" w:hAnsiTheme="minorHAnsi" w:cstheme="minorHAnsi"/>
        </w:rPr>
        <w:t>Knowledge of, or experience in HR is an asset.</w:t>
      </w:r>
    </w:p>
    <w:p w14:paraId="5E639617" w14:textId="35F19A61" w:rsidR="00A40A5C" w:rsidRPr="006C3F96" w:rsidRDefault="00A40A5C" w:rsidP="00A40A5C">
      <w:pPr>
        <w:pStyle w:val="Header"/>
        <w:numPr>
          <w:ilvl w:val="0"/>
          <w:numId w:val="19"/>
        </w:numPr>
        <w:ind w:left="714" w:hanging="357"/>
        <w:jc w:val="both"/>
        <w:rPr>
          <w:rFonts w:asciiTheme="minorHAnsi" w:hAnsiTheme="minorHAnsi" w:cstheme="minorHAnsi"/>
          <w:sz w:val="20"/>
        </w:rPr>
      </w:pPr>
      <w:r w:rsidRPr="006C3F96">
        <w:rPr>
          <w:rFonts w:asciiTheme="minorHAnsi" w:hAnsiTheme="minorHAnsi" w:cstheme="minorHAnsi"/>
          <w:sz w:val="20"/>
        </w:rPr>
        <w:t xml:space="preserve">Strong written and verbal communication skills in </w:t>
      </w:r>
      <w:r w:rsidR="00EE7B0A" w:rsidRPr="006C3F96">
        <w:rPr>
          <w:rFonts w:asciiTheme="minorHAnsi" w:hAnsiTheme="minorHAnsi" w:cstheme="minorHAnsi"/>
          <w:sz w:val="20"/>
        </w:rPr>
        <w:t xml:space="preserve">the </w:t>
      </w:r>
      <w:r w:rsidRPr="006C3F96">
        <w:rPr>
          <w:rFonts w:asciiTheme="minorHAnsi" w:hAnsiTheme="minorHAnsi" w:cstheme="minorHAnsi"/>
          <w:sz w:val="20"/>
        </w:rPr>
        <w:t>English language</w:t>
      </w:r>
      <w:r w:rsidR="00EE7B0A" w:rsidRPr="006C3F96">
        <w:rPr>
          <w:rFonts w:asciiTheme="minorHAnsi" w:hAnsiTheme="minorHAnsi" w:cstheme="minorHAnsi"/>
          <w:sz w:val="20"/>
        </w:rPr>
        <w:t>.</w:t>
      </w:r>
    </w:p>
    <w:p w14:paraId="2D81CDA5" w14:textId="4D980FA7" w:rsidR="00A40A5C" w:rsidRPr="006C3F96" w:rsidRDefault="00786F0E" w:rsidP="00A40A5C">
      <w:pPr>
        <w:pStyle w:val="Header"/>
        <w:numPr>
          <w:ilvl w:val="0"/>
          <w:numId w:val="19"/>
        </w:numPr>
        <w:ind w:left="714" w:hanging="357"/>
        <w:jc w:val="both"/>
        <w:rPr>
          <w:rFonts w:asciiTheme="minorHAnsi" w:hAnsiTheme="minorHAnsi" w:cstheme="minorHAnsi"/>
          <w:sz w:val="20"/>
        </w:rPr>
      </w:pPr>
      <w:r w:rsidRPr="006C3F96">
        <w:rPr>
          <w:rFonts w:asciiTheme="minorHAnsi" w:hAnsiTheme="minorHAnsi" w:cstheme="minorHAnsi"/>
          <w:sz w:val="20"/>
        </w:rPr>
        <w:t>Experience in creating visually appealing content for presentations, communications, and at producing flowcharts and workflows.</w:t>
      </w:r>
    </w:p>
    <w:p w14:paraId="67BAEBE3" w14:textId="56A4F5F3" w:rsidR="00A40A5C" w:rsidRPr="00A40A5C" w:rsidRDefault="00901515" w:rsidP="00A40A5C">
      <w:pPr>
        <w:pStyle w:val="Header"/>
        <w:numPr>
          <w:ilvl w:val="0"/>
          <w:numId w:val="19"/>
        </w:numPr>
        <w:ind w:left="714" w:hanging="357"/>
        <w:jc w:val="both"/>
        <w:rPr>
          <w:rFonts w:asciiTheme="minorHAnsi" w:hAnsiTheme="minorHAnsi" w:cs="Arial"/>
          <w:sz w:val="20"/>
        </w:rPr>
      </w:pPr>
      <w:r>
        <w:rPr>
          <w:rFonts w:asciiTheme="minorHAnsi" w:hAnsiTheme="minorHAnsi" w:cs="Arial"/>
          <w:sz w:val="20"/>
        </w:rPr>
        <w:t>Ability to interact well with others on shared projects.</w:t>
      </w:r>
    </w:p>
    <w:p w14:paraId="3699A7E8" w14:textId="77777777" w:rsidR="00A40A5C" w:rsidRPr="00A40A5C" w:rsidRDefault="00A40A5C" w:rsidP="00A40A5C">
      <w:pPr>
        <w:pStyle w:val="Header"/>
        <w:numPr>
          <w:ilvl w:val="0"/>
          <w:numId w:val="19"/>
        </w:numPr>
        <w:ind w:left="714" w:hanging="357"/>
        <w:jc w:val="both"/>
        <w:rPr>
          <w:rFonts w:asciiTheme="minorHAnsi" w:hAnsiTheme="minorHAnsi" w:cs="Arial"/>
          <w:sz w:val="20"/>
        </w:rPr>
      </w:pPr>
      <w:r w:rsidRPr="00A40A5C">
        <w:rPr>
          <w:rFonts w:asciiTheme="minorHAnsi" w:hAnsiTheme="minorHAnsi" w:cs="Arial"/>
          <w:sz w:val="20"/>
        </w:rPr>
        <w:t>Attention to detail and ability to manage multiple tasks,</w:t>
      </w:r>
    </w:p>
    <w:p w14:paraId="3FCB327E" w14:textId="39619E43" w:rsidR="00A40A5C" w:rsidRPr="00A40A5C" w:rsidRDefault="00A40A5C" w:rsidP="00A40A5C">
      <w:pPr>
        <w:pStyle w:val="Header"/>
        <w:numPr>
          <w:ilvl w:val="0"/>
          <w:numId w:val="19"/>
        </w:numPr>
        <w:ind w:left="714" w:hanging="357"/>
        <w:jc w:val="both"/>
        <w:rPr>
          <w:rFonts w:asciiTheme="minorHAnsi" w:hAnsiTheme="minorHAnsi" w:cs="Arial"/>
          <w:sz w:val="20"/>
        </w:rPr>
      </w:pPr>
      <w:r w:rsidRPr="00A40A5C">
        <w:rPr>
          <w:rFonts w:asciiTheme="minorHAnsi" w:hAnsiTheme="minorHAnsi" w:cs="Arial"/>
          <w:sz w:val="20"/>
        </w:rPr>
        <w:t xml:space="preserve">Proficiency in </w:t>
      </w:r>
      <w:r w:rsidR="00901515">
        <w:rPr>
          <w:rFonts w:asciiTheme="minorHAnsi" w:hAnsiTheme="minorHAnsi" w:cs="Arial"/>
          <w:sz w:val="20"/>
        </w:rPr>
        <w:t xml:space="preserve">the </w:t>
      </w:r>
      <w:r w:rsidRPr="00A40A5C">
        <w:rPr>
          <w:rFonts w:asciiTheme="minorHAnsi" w:hAnsiTheme="minorHAnsi" w:cs="Arial"/>
          <w:sz w:val="20"/>
        </w:rPr>
        <w:t>Microsoft Office Suite.</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748FC877" w14:textId="57F5E017" w:rsidR="002760DB" w:rsidRPr="006C3F96" w:rsidRDefault="003219D7" w:rsidP="004300EB">
      <w:pPr>
        <w:pStyle w:val="Header"/>
        <w:numPr>
          <w:ilvl w:val="0"/>
          <w:numId w:val="19"/>
        </w:numPr>
        <w:ind w:left="714" w:hanging="357"/>
        <w:jc w:val="both"/>
        <w:rPr>
          <w:rFonts w:asciiTheme="minorHAnsi" w:hAnsiTheme="minorHAnsi" w:cstheme="minorHAnsi"/>
          <w:sz w:val="20"/>
        </w:rPr>
      </w:pPr>
      <w:sdt>
        <w:sdtPr>
          <w:rPr>
            <w:rFonts w:asciiTheme="minorHAnsi" w:hAnsiTheme="minorHAnsi" w:cstheme="minorHAnsi"/>
            <w:sz w:val="20"/>
            <w:lang w:val="en-GB"/>
          </w:rPr>
          <w:id w:val="340364684"/>
          <w:placeholder>
            <w:docPart w:val="3F808EB044C24539B93CCCE5CD091389"/>
          </w:placeholder>
        </w:sdtPr>
        <w:sdtEndPr/>
        <w:sdtContent>
          <w:r w:rsidR="006C3F96" w:rsidRPr="006C3F96">
            <w:rPr>
              <w:rFonts w:asciiTheme="minorHAnsi" w:hAnsiTheme="minorHAnsi" w:cstheme="minorHAnsi"/>
              <w:sz w:val="20"/>
            </w:rPr>
            <w:t>Working knowledge of English</w:t>
          </w:r>
          <w:r w:rsidR="003778AA" w:rsidRPr="006C3F96">
            <w:rPr>
              <w:rFonts w:asciiTheme="minorHAnsi" w:hAnsiTheme="minorHAnsi" w:cstheme="minorHAnsi"/>
              <w:sz w:val="20"/>
              <w:lang w:val="en-GB"/>
            </w:rPr>
            <w:t>.</w:t>
          </w:r>
        </w:sdtContent>
      </w:sdt>
    </w:p>
    <w:p w14:paraId="02B07B05" w14:textId="476C1F5F" w:rsidR="00897838" w:rsidRPr="00A45D87" w:rsidRDefault="00897838" w:rsidP="00897838">
      <w:pPr>
        <w:pStyle w:val="Header"/>
        <w:jc w:val="both"/>
        <w:rPr>
          <w:rFonts w:asciiTheme="minorHAnsi" w:hAnsiTheme="minorHAnsi" w:cs="Arial"/>
          <w:sz w:val="20"/>
        </w:rPr>
      </w:pPr>
    </w:p>
    <w:p w14:paraId="7307EB76" w14:textId="3ACED8AD" w:rsidR="00897838" w:rsidRDefault="00640FD0" w:rsidP="00414B5C">
      <w:pPr>
        <w:rPr>
          <w:rFonts w:asciiTheme="minorHAnsi" w:hAnsiTheme="minorHAnsi" w:cs="Arial"/>
          <w:b/>
          <w:lang w:val="en-GB"/>
        </w:rPr>
      </w:pPr>
      <w:r w:rsidRPr="00A13D39">
        <w:rPr>
          <w:rFonts w:asciiTheme="minorHAnsi" w:hAnsiTheme="minorHAnsi" w:cs="Arial"/>
          <w:b/>
          <w:lang w:val="en-GB"/>
        </w:rPr>
        <w:t>V.</w:t>
      </w:r>
      <w:r w:rsidR="00414B5C" w:rsidRPr="00A13D39">
        <w:rPr>
          <w:rFonts w:asciiTheme="minorHAnsi" w:hAnsiTheme="minorHAnsi" w:cs="Arial"/>
          <w:b/>
          <w:lang w:val="en-GB"/>
        </w:rPr>
        <w:t xml:space="preserve"> </w:t>
      </w:r>
      <w:r w:rsidR="00897838">
        <w:rPr>
          <w:rFonts w:asciiTheme="minorHAnsi" w:hAnsiTheme="minorHAnsi" w:cs="Arial"/>
          <w:b/>
          <w:lang w:val="en-GB"/>
        </w:rPr>
        <w:t>INTERNSHIP CONDITIONS</w:t>
      </w:r>
    </w:p>
    <w:p w14:paraId="7ECF34DA" w14:textId="77777777" w:rsidR="00897838" w:rsidRDefault="00897838" w:rsidP="00414B5C">
      <w:pPr>
        <w:rPr>
          <w:rFonts w:asciiTheme="minorHAnsi" w:hAnsiTheme="minorHAnsi" w:cs="Arial"/>
          <w:b/>
          <w:lang w:val="en-GB"/>
        </w:rPr>
      </w:pPr>
    </w:p>
    <w:p w14:paraId="73621A52" w14:textId="77777777" w:rsidR="00A45D87" w:rsidRPr="00A45D87" w:rsidRDefault="00A45D87" w:rsidP="00A45D87">
      <w:pPr>
        <w:pStyle w:val="Header"/>
        <w:numPr>
          <w:ilvl w:val="0"/>
          <w:numId w:val="19"/>
        </w:numPr>
        <w:ind w:left="714" w:hanging="357"/>
        <w:jc w:val="both"/>
        <w:rPr>
          <w:rFonts w:asciiTheme="minorHAnsi" w:hAnsiTheme="minorHAnsi" w:cs="Arial"/>
          <w:sz w:val="20"/>
        </w:rPr>
      </w:pPr>
      <w:r w:rsidRPr="00A45D87">
        <w:rPr>
          <w:rFonts w:asciiTheme="minorHAnsi" w:hAnsiTheme="minorHAnsi" w:cs="Arial"/>
          <w:sz w:val="20"/>
        </w:rPr>
        <w:t>UNDP internship programme does not provide a salary or remuneration for the internship.</w:t>
      </w:r>
    </w:p>
    <w:p w14:paraId="15989F5F" w14:textId="77777777" w:rsidR="00A45D87" w:rsidRPr="00A45D87" w:rsidRDefault="00A45D87" w:rsidP="00A45D87">
      <w:pPr>
        <w:pStyle w:val="Header"/>
        <w:numPr>
          <w:ilvl w:val="0"/>
          <w:numId w:val="19"/>
        </w:numPr>
        <w:ind w:left="714" w:hanging="357"/>
        <w:jc w:val="both"/>
        <w:rPr>
          <w:rFonts w:asciiTheme="minorHAnsi" w:hAnsiTheme="minorHAnsi" w:cs="Arial"/>
          <w:sz w:val="20"/>
        </w:rPr>
      </w:pPr>
      <w:r w:rsidRPr="00A45D87">
        <w:rPr>
          <w:rFonts w:asciiTheme="minorHAnsi" w:hAnsiTheme="minorHAnsi" w:cs="Arial"/>
          <w:sz w:val="20"/>
        </w:rPr>
        <w:t>UNDP offers a modest monthly stipend to help cover basic daily expenses related to the internship, such as meals and transportation at the duty station.</w:t>
      </w:r>
    </w:p>
    <w:p w14:paraId="1B26C26D" w14:textId="77777777" w:rsidR="00A45D87" w:rsidRPr="00A45D87" w:rsidRDefault="00A45D87" w:rsidP="00A45D87">
      <w:pPr>
        <w:pStyle w:val="Header"/>
        <w:numPr>
          <w:ilvl w:val="0"/>
          <w:numId w:val="19"/>
        </w:numPr>
        <w:ind w:left="714" w:hanging="357"/>
        <w:jc w:val="both"/>
        <w:rPr>
          <w:rFonts w:asciiTheme="minorHAnsi" w:hAnsiTheme="minorHAnsi" w:cs="Arial"/>
          <w:sz w:val="20"/>
        </w:rPr>
      </w:pPr>
      <w:r w:rsidRPr="00A45D87">
        <w:rPr>
          <w:rFonts w:asciiTheme="minorHAnsi" w:hAnsiTheme="minorHAnsi" w:cs="Arial"/>
          <w:sz w:val="20"/>
        </w:rPr>
        <w:t>All other expenses connected with the internship will be borne by the intern, sponsoring Government, or institution.</w:t>
      </w:r>
    </w:p>
    <w:p w14:paraId="38FD8AF1" w14:textId="77777777" w:rsidR="00A45D87" w:rsidRPr="00A45D87" w:rsidRDefault="00A45D87" w:rsidP="00A45D87">
      <w:pPr>
        <w:pStyle w:val="Header"/>
        <w:numPr>
          <w:ilvl w:val="0"/>
          <w:numId w:val="19"/>
        </w:numPr>
        <w:ind w:left="714" w:hanging="357"/>
        <w:jc w:val="both"/>
        <w:rPr>
          <w:rFonts w:asciiTheme="minorHAnsi" w:hAnsiTheme="minorHAnsi" w:cs="Arial"/>
          <w:sz w:val="20"/>
        </w:rPr>
      </w:pPr>
      <w:r w:rsidRPr="00A45D87">
        <w:rPr>
          <w:rFonts w:asciiTheme="minorHAnsi" w:hAnsiTheme="minorHAnsi" w:cs="Arial"/>
          <w:sz w:val="20"/>
        </w:rPr>
        <w:t>UNDP accepts no responsibility for costs arising from accidents and/or illness or death incurred during the internship.</w:t>
      </w:r>
    </w:p>
    <w:p w14:paraId="71C813FE" w14:textId="77777777" w:rsidR="00A45D87" w:rsidRPr="00A45D87" w:rsidRDefault="00A45D87" w:rsidP="00A45D87">
      <w:pPr>
        <w:pStyle w:val="Header"/>
        <w:numPr>
          <w:ilvl w:val="0"/>
          <w:numId w:val="19"/>
        </w:numPr>
        <w:ind w:left="714" w:hanging="357"/>
        <w:jc w:val="both"/>
        <w:rPr>
          <w:rFonts w:asciiTheme="minorHAnsi" w:hAnsiTheme="minorHAnsi" w:cs="Arial"/>
          <w:sz w:val="20"/>
        </w:rPr>
      </w:pPr>
      <w:r w:rsidRPr="00A45D87">
        <w:rPr>
          <w:rFonts w:asciiTheme="minorHAnsi" w:hAnsiTheme="minorHAnsi" w:cs="Arial"/>
          <w:sz w:val="20"/>
        </w:rPr>
        <w:t>The intern is responsible for obtaining necessary visas and arranging travel to and from the duty station where the internship will be performed.</w:t>
      </w:r>
    </w:p>
    <w:p w14:paraId="23B3EC50" w14:textId="77777777" w:rsidR="00A45D87" w:rsidRPr="00A45D87" w:rsidRDefault="00A45D87" w:rsidP="00A45D87">
      <w:pPr>
        <w:pStyle w:val="Header"/>
        <w:numPr>
          <w:ilvl w:val="0"/>
          <w:numId w:val="19"/>
        </w:numPr>
        <w:ind w:left="714" w:hanging="357"/>
        <w:jc w:val="both"/>
        <w:rPr>
          <w:rFonts w:asciiTheme="minorHAnsi" w:hAnsiTheme="minorHAnsi" w:cs="Arial"/>
          <w:sz w:val="20"/>
        </w:rPr>
      </w:pPr>
      <w:r w:rsidRPr="00A45D87">
        <w:rPr>
          <w:rFonts w:asciiTheme="minorHAnsi" w:hAnsiTheme="minorHAnsi" w:cs="Arial"/>
          <w:sz w:val="20"/>
        </w:rPr>
        <w:t>Interns are not eligible to apply for, or be appointed to, any post in UNDP during the period of the internship.</w:t>
      </w:r>
    </w:p>
    <w:p w14:paraId="487D8869" w14:textId="77777777" w:rsidR="00A45D87" w:rsidRPr="00A45D87" w:rsidRDefault="00A45D87" w:rsidP="00A45D87">
      <w:pPr>
        <w:pStyle w:val="Header"/>
        <w:numPr>
          <w:ilvl w:val="0"/>
          <w:numId w:val="19"/>
        </w:numPr>
        <w:ind w:left="714" w:hanging="357"/>
        <w:jc w:val="both"/>
        <w:rPr>
          <w:rFonts w:asciiTheme="minorHAnsi" w:hAnsiTheme="minorHAnsi" w:cs="Arial"/>
          <w:sz w:val="20"/>
        </w:rPr>
      </w:pPr>
      <w:r w:rsidRPr="00A45D87">
        <w:rPr>
          <w:rFonts w:asciiTheme="minorHAnsi" w:hAnsiTheme="minorHAnsi" w:cs="Arial"/>
          <w:sz w:val="20"/>
        </w:rPr>
        <w:lastRenderedPageBreak/>
        <w:t>The intern must provide proof of enrollment in a health insurance plan.</w:t>
      </w:r>
    </w:p>
    <w:p w14:paraId="638025B3" w14:textId="69849E8B" w:rsidR="00897838" w:rsidRDefault="00A45D87" w:rsidP="00A45D87">
      <w:pPr>
        <w:pStyle w:val="Header"/>
        <w:numPr>
          <w:ilvl w:val="0"/>
          <w:numId w:val="19"/>
        </w:numPr>
        <w:ind w:left="714" w:hanging="357"/>
        <w:jc w:val="both"/>
        <w:rPr>
          <w:rFonts w:asciiTheme="minorHAnsi" w:hAnsiTheme="minorHAnsi" w:cs="Arial"/>
          <w:sz w:val="20"/>
        </w:rPr>
      </w:pPr>
      <w:r w:rsidRPr="00A45D87">
        <w:rPr>
          <w:rFonts w:asciiTheme="minorHAnsi" w:hAnsiTheme="minorHAnsi" w:cs="Arial"/>
          <w:sz w:val="20"/>
        </w:rPr>
        <w:t>Interns are not staff members and may not represent UNDP in any official capacity.</w:t>
      </w:r>
    </w:p>
    <w:p w14:paraId="1A8C2BD2" w14:textId="77777777" w:rsidR="00315E8D" w:rsidRDefault="00315E8D" w:rsidP="00315E8D">
      <w:pPr>
        <w:pStyle w:val="Header"/>
        <w:jc w:val="both"/>
        <w:rPr>
          <w:rFonts w:asciiTheme="minorHAnsi" w:hAnsiTheme="minorHAnsi" w:cs="Arial"/>
          <w:sz w:val="20"/>
        </w:rPr>
      </w:pPr>
    </w:p>
    <w:p w14:paraId="1663F94E" w14:textId="77777777" w:rsidR="00315E8D" w:rsidRDefault="00315E8D" w:rsidP="00315E8D">
      <w:pPr>
        <w:pStyle w:val="Header"/>
        <w:jc w:val="both"/>
        <w:rPr>
          <w:rFonts w:asciiTheme="minorHAnsi" w:hAnsiTheme="minorHAnsi" w:cs="Arial"/>
          <w:sz w:val="20"/>
        </w:rPr>
      </w:pPr>
    </w:p>
    <w:p w14:paraId="3D86044B" w14:textId="3ABAA365" w:rsidR="00315E8D" w:rsidRDefault="00315E8D" w:rsidP="00315E8D">
      <w:pPr>
        <w:rPr>
          <w:rFonts w:asciiTheme="minorHAnsi" w:hAnsiTheme="minorHAnsi" w:cs="Arial"/>
          <w:b/>
          <w:lang w:val="en-GB"/>
        </w:rPr>
      </w:pPr>
      <w:r w:rsidRPr="00315E8D">
        <w:rPr>
          <w:rFonts w:asciiTheme="minorHAnsi" w:hAnsiTheme="minorHAnsi" w:cs="Arial"/>
          <w:b/>
          <w:lang w:val="en-GB"/>
        </w:rPr>
        <w:t>Application procedure:</w:t>
      </w:r>
    </w:p>
    <w:p w14:paraId="1191F3F3" w14:textId="77777777" w:rsidR="00EA27A5" w:rsidRPr="00EA27A5" w:rsidRDefault="00EA27A5" w:rsidP="00EA27A5">
      <w:pPr>
        <w:jc w:val="both"/>
        <w:rPr>
          <w:rFonts w:asciiTheme="minorHAnsi" w:hAnsiTheme="minorHAnsi" w:cs="Arial"/>
        </w:rPr>
      </w:pPr>
      <w:r w:rsidRPr="00EA27A5">
        <w:rPr>
          <w:rFonts w:asciiTheme="minorHAnsi" w:hAnsiTheme="minorHAnsi" w:cs="Arial"/>
        </w:rPr>
        <w:t>The application should contain:</w:t>
      </w:r>
    </w:p>
    <w:p w14:paraId="2748771D" w14:textId="77777777" w:rsidR="00EA27A5" w:rsidRPr="00EA27A5" w:rsidRDefault="00EA27A5" w:rsidP="00EA27A5">
      <w:pPr>
        <w:pStyle w:val="Header"/>
        <w:numPr>
          <w:ilvl w:val="0"/>
          <w:numId w:val="19"/>
        </w:numPr>
        <w:ind w:left="714" w:hanging="357"/>
        <w:jc w:val="both"/>
        <w:rPr>
          <w:rFonts w:asciiTheme="minorHAnsi" w:hAnsiTheme="minorHAnsi" w:cs="Arial"/>
          <w:sz w:val="20"/>
        </w:rPr>
      </w:pPr>
      <w:r w:rsidRPr="00EA27A5">
        <w:rPr>
          <w:rFonts w:asciiTheme="minorHAnsi" w:hAnsiTheme="minorHAnsi" w:cs="Arial"/>
          <w:sz w:val="20"/>
        </w:rPr>
        <w:t>Brief Cover Letter (in English) stating your motivation for the position the role and your availability.</w:t>
      </w:r>
    </w:p>
    <w:p w14:paraId="220E521A" w14:textId="77777777" w:rsidR="00EA27A5" w:rsidRPr="00EA27A5" w:rsidRDefault="00EA27A5" w:rsidP="00EA27A5">
      <w:pPr>
        <w:pStyle w:val="Header"/>
        <w:numPr>
          <w:ilvl w:val="0"/>
          <w:numId w:val="19"/>
        </w:numPr>
        <w:ind w:left="714" w:hanging="357"/>
        <w:jc w:val="both"/>
        <w:rPr>
          <w:rFonts w:asciiTheme="minorHAnsi" w:hAnsiTheme="minorHAnsi" w:cs="Arial"/>
          <w:sz w:val="20"/>
        </w:rPr>
      </w:pPr>
      <w:r w:rsidRPr="00EA27A5">
        <w:rPr>
          <w:rFonts w:asciiTheme="minorHAnsi" w:hAnsiTheme="minorHAnsi" w:cs="Arial"/>
          <w:sz w:val="20"/>
        </w:rPr>
        <w:t>Current and complete CV in English.</w:t>
      </w:r>
    </w:p>
    <w:p w14:paraId="1A707CA0" w14:textId="77777777" w:rsidR="00EA27A5" w:rsidRPr="00EA27A5" w:rsidRDefault="00EA27A5" w:rsidP="00EA27A5">
      <w:pPr>
        <w:pStyle w:val="Header"/>
        <w:numPr>
          <w:ilvl w:val="0"/>
          <w:numId w:val="19"/>
        </w:numPr>
        <w:ind w:left="714" w:hanging="357"/>
        <w:jc w:val="both"/>
        <w:rPr>
          <w:rFonts w:asciiTheme="minorHAnsi" w:hAnsiTheme="minorHAnsi" w:cs="Arial"/>
          <w:sz w:val="20"/>
        </w:rPr>
      </w:pPr>
      <w:r w:rsidRPr="00EA27A5">
        <w:rPr>
          <w:rFonts w:asciiTheme="minorHAnsi" w:hAnsiTheme="minorHAnsi" w:cs="Arial"/>
          <w:sz w:val="20"/>
        </w:rPr>
        <w:t>Please combine all your documents into </w:t>
      </w:r>
      <w:r w:rsidRPr="00EA27A5">
        <w:rPr>
          <w:rFonts w:asciiTheme="minorHAnsi" w:hAnsiTheme="minorHAnsi" w:cs="Arial"/>
          <w:b/>
          <w:bCs/>
          <w:sz w:val="20"/>
        </w:rPr>
        <w:t>one (1) single PDF document</w:t>
      </w:r>
      <w:r w:rsidRPr="00EA27A5">
        <w:rPr>
          <w:rFonts w:asciiTheme="minorHAnsi" w:hAnsiTheme="minorHAnsi" w:cs="Arial"/>
          <w:sz w:val="20"/>
        </w:rPr>
        <w:t> as the system only allows to upload maximum one document.</w:t>
      </w:r>
    </w:p>
    <w:p w14:paraId="50611B76" w14:textId="77777777" w:rsidR="00315E8D" w:rsidRPr="00EA27A5" w:rsidRDefault="00315E8D" w:rsidP="00315E8D">
      <w:pPr>
        <w:rPr>
          <w:rFonts w:asciiTheme="minorHAnsi" w:hAnsiTheme="minorHAnsi" w:cs="Arial"/>
          <w:b/>
        </w:rPr>
      </w:pPr>
    </w:p>
    <w:sectPr w:rsidR="00315E8D" w:rsidRPr="00EA27A5" w:rsidSect="00A13D39">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20AFC" w14:textId="77777777" w:rsidR="00DC219A" w:rsidRDefault="00DC219A">
      <w:r>
        <w:separator/>
      </w:r>
    </w:p>
  </w:endnote>
  <w:endnote w:type="continuationSeparator" w:id="0">
    <w:p w14:paraId="1C341092" w14:textId="77777777" w:rsidR="00DC219A" w:rsidRDefault="00DC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38B29AEE" w:rsidR="00D20CAA" w:rsidRPr="00D20CAA" w:rsidRDefault="00D20CAA" w:rsidP="00D20CAA">
    <w:pPr>
      <w:pStyle w:val="Footer"/>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 Bureau for Management Services</w:t>
    </w:r>
    <w:r w:rsidRPr="001B6350">
      <w:rPr>
        <w:rFonts w:asciiTheme="minorHAnsi" w:hAnsiTheme="minorHAnsi"/>
        <w:sz w:val="16"/>
        <w:szCs w:val="16"/>
      </w:rPr>
      <w:tab/>
    </w:r>
    <w:r>
      <w:rPr>
        <w:rFonts w:asciiTheme="minorHAnsi" w:hAnsiTheme="minorHAnsi"/>
        <w:sz w:val="16"/>
        <w:szCs w:val="16"/>
      </w:rPr>
      <w:t>Internship Terms of Reference, January</w:t>
    </w:r>
    <w:r w:rsidRPr="001B6350">
      <w:rPr>
        <w:rFonts w:asciiTheme="minorHAnsi" w:hAnsiTheme="minorHAnsi"/>
        <w:sz w:val="16"/>
        <w:szCs w:val="16"/>
      </w:rPr>
      <w:t xml:space="preserve"> </w:t>
    </w:r>
    <w:r>
      <w:rPr>
        <w:rFonts w:asciiTheme="minorHAnsi" w:hAnsiTheme="minorHAnsi"/>
        <w:sz w:val="16"/>
        <w:szCs w:val="16"/>
      </w:rPr>
      <w:t>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6BEE6EF4" w:rsidR="00EE0144" w:rsidRPr="001B6350" w:rsidRDefault="00EE0144" w:rsidP="00703C13">
    <w:pPr>
      <w:pStyle w:val="Footer"/>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w:t>
    </w:r>
    <w:r w:rsidR="001B6350" w:rsidRPr="001B6350">
      <w:rPr>
        <w:rFonts w:asciiTheme="minorHAnsi" w:hAnsiTheme="minorHAnsi"/>
        <w:sz w:val="16"/>
        <w:szCs w:val="16"/>
      </w:rPr>
      <w:t>, Bureau for Management Services</w:t>
    </w:r>
    <w:r w:rsidR="00703C13" w:rsidRPr="001B6350">
      <w:rPr>
        <w:rFonts w:asciiTheme="minorHAnsi" w:hAnsiTheme="minorHAnsi"/>
        <w:sz w:val="16"/>
        <w:szCs w:val="16"/>
      </w:rPr>
      <w:tab/>
    </w:r>
    <w:r w:rsidR="001B6350">
      <w:rPr>
        <w:rFonts w:asciiTheme="minorHAnsi" w:hAnsiTheme="minorHAnsi"/>
        <w:sz w:val="16"/>
        <w:szCs w:val="16"/>
      </w:rPr>
      <w:t xml:space="preserve">Internship Terms of Reference, </w:t>
    </w:r>
    <w:r w:rsidR="00D20CAA">
      <w:rPr>
        <w:rFonts w:asciiTheme="minorHAnsi" w:hAnsiTheme="minorHAnsi"/>
        <w:sz w:val="16"/>
        <w:szCs w:val="16"/>
      </w:rPr>
      <w:t>January</w:t>
    </w:r>
    <w:r w:rsidR="00703C13" w:rsidRPr="001B6350">
      <w:rPr>
        <w:rFonts w:asciiTheme="minorHAnsi" w:hAnsiTheme="minorHAnsi"/>
        <w:sz w:val="16"/>
        <w:szCs w:val="16"/>
      </w:rPr>
      <w:t xml:space="preserve"> </w:t>
    </w:r>
    <w:r w:rsidR="00D20CAA">
      <w:rPr>
        <w:rFonts w:asciiTheme="minorHAnsi" w:hAnsiTheme="minorHAnsi"/>
        <w:sz w:val="16"/>
        <w:szCs w:val="16"/>
      </w:rP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FB0BD" w14:textId="77777777" w:rsidR="00DC219A" w:rsidRDefault="00DC219A">
      <w:r>
        <w:separator/>
      </w:r>
    </w:p>
  </w:footnote>
  <w:footnote w:type="continuationSeparator" w:id="0">
    <w:p w14:paraId="392602CA" w14:textId="77777777" w:rsidR="00DC219A" w:rsidRDefault="00DC2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49004F22" w:rsidR="00BD20EA" w:rsidRPr="00A13D39" w:rsidRDefault="00BD20EA" w:rsidP="00BD20EA">
    <w:pPr>
      <w:rPr>
        <w:rFonts w:ascii="Myriad Pro" w:hAnsi="Myriad Pro"/>
        <w:b/>
        <w:sz w:val="26"/>
        <w:szCs w:val="26"/>
        <w:lang w:val="da-DK"/>
      </w:rPr>
    </w:pPr>
    <w:r w:rsidRPr="00A13D39">
      <w:rPr>
        <w:noProof/>
        <w:sz w:val="26"/>
        <w:szCs w:val="26"/>
      </w:rPr>
      <w:drawing>
        <wp:anchor distT="0" distB="0" distL="114300" distR="114300" simplePos="0" relativeHeight="251659264"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14:paraId="68B2363E" w14:textId="4D72D272" w:rsidR="00BD20EA" w:rsidRDefault="00BD20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15FB3"/>
    <w:multiLevelType w:val="hybridMultilevel"/>
    <w:tmpl w:val="4CC8FF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5F194F"/>
    <w:multiLevelType w:val="multilevel"/>
    <w:tmpl w:val="62585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9113B2"/>
    <w:multiLevelType w:val="multilevel"/>
    <w:tmpl w:val="9BE2C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8"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304CC3"/>
    <w:multiLevelType w:val="multilevel"/>
    <w:tmpl w:val="2D30E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350011"/>
    <w:multiLevelType w:val="multilevel"/>
    <w:tmpl w:val="55E6E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8"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BE6470"/>
    <w:multiLevelType w:val="hybridMultilevel"/>
    <w:tmpl w:val="D458B0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553874"/>
    <w:multiLevelType w:val="multilevel"/>
    <w:tmpl w:val="0518E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C55C0C"/>
    <w:multiLevelType w:val="multilevel"/>
    <w:tmpl w:val="0ACCB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EA281E"/>
    <w:multiLevelType w:val="multilevel"/>
    <w:tmpl w:val="67CA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2138281">
    <w:abstractNumId w:val="17"/>
  </w:num>
  <w:num w:numId="2" w16cid:durableId="122582362">
    <w:abstractNumId w:val="23"/>
  </w:num>
  <w:num w:numId="3" w16cid:durableId="236747375">
    <w:abstractNumId w:val="7"/>
  </w:num>
  <w:num w:numId="4" w16cid:durableId="640111249">
    <w:abstractNumId w:val="14"/>
  </w:num>
  <w:num w:numId="5" w16cid:durableId="1180896205">
    <w:abstractNumId w:val="22"/>
  </w:num>
  <w:num w:numId="6" w16cid:durableId="1944024236">
    <w:abstractNumId w:val="20"/>
  </w:num>
  <w:num w:numId="7" w16cid:durableId="1846430718">
    <w:abstractNumId w:val="25"/>
  </w:num>
  <w:num w:numId="8" w16cid:durableId="454713138">
    <w:abstractNumId w:val="10"/>
  </w:num>
  <w:num w:numId="9" w16cid:durableId="1746344154">
    <w:abstractNumId w:val="26"/>
  </w:num>
  <w:num w:numId="10" w16cid:durableId="1673752014">
    <w:abstractNumId w:val="0"/>
  </w:num>
  <w:num w:numId="11" w16cid:durableId="655644060">
    <w:abstractNumId w:val="15"/>
  </w:num>
  <w:num w:numId="12" w16cid:durableId="1019744749">
    <w:abstractNumId w:val="8"/>
  </w:num>
  <w:num w:numId="13" w16cid:durableId="1247037948">
    <w:abstractNumId w:val="24"/>
  </w:num>
  <w:num w:numId="14" w16cid:durableId="1229343386">
    <w:abstractNumId w:val="3"/>
  </w:num>
  <w:num w:numId="15" w16cid:durableId="295453613">
    <w:abstractNumId w:val="21"/>
  </w:num>
  <w:num w:numId="16" w16cid:durableId="1105075784">
    <w:abstractNumId w:val="19"/>
  </w:num>
  <w:num w:numId="17" w16cid:durableId="1136146324">
    <w:abstractNumId w:val="4"/>
  </w:num>
  <w:num w:numId="18" w16cid:durableId="1622684710">
    <w:abstractNumId w:val="2"/>
  </w:num>
  <w:num w:numId="19" w16cid:durableId="1477182818">
    <w:abstractNumId w:val="9"/>
  </w:num>
  <w:num w:numId="20" w16cid:durableId="1185361901">
    <w:abstractNumId w:val="16"/>
  </w:num>
  <w:num w:numId="21" w16cid:durableId="1282801944">
    <w:abstractNumId w:val="29"/>
  </w:num>
  <w:num w:numId="22" w16cid:durableId="1107844747">
    <w:abstractNumId w:val="18"/>
  </w:num>
  <w:num w:numId="23" w16cid:durableId="1124345066">
    <w:abstractNumId w:val="13"/>
  </w:num>
  <w:num w:numId="24" w16cid:durableId="1803692011">
    <w:abstractNumId w:val="28"/>
  </w:num>
  <w:num w:numId="25" w16cid:durableId="936602419">
    <w:abstractNumId w:val="12"/>
  </w:num>
  <w:num w:numId="26" w16cid:durableId="42868435">
    <w:abstractNumId w:val="5"/>
  </w:num>
  <w:num w:numId="27" w16cid:durableId="1387414458">
    <w:abstractNumId w:val="11"/>
  </w:num>
  <w:num w:numId="28" w16cid:durableId="1469545916">
    <w:abstractNumId w:val="6"/>
  </w:num>
  <w:num w:numId="29" w16cid:durableId="1424187541">
    <w:abstractNumId w:val="31"/>
  </w:num>
  <w:num w:numId="30" w16cid:durableId="55976335">
    <w:abstractNumId w:val="30"/>
  </w:num>
  <w:num w:numId="31" w16cid:durableId="1587959069">
    <w:abstractNumId w:val="32"/>
  </w:num>
  <w:num w:numId="32" w16cid:durableId="1995647929">
    <w:abstractNumId w:val="1"/>
  </w:num>
  <w:num w:numId="33" w16cid:durableId="21732566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6466"/>
    <w:rsid w:val="00023C49"/>
    <w:rsid w:val="00036CCE"/>
    <w:rsid w:val="00041B11"/>
    <w:rsid w:val="00041B40"/>
    <w:rsid w:val="00042749"/>
    <w:rsid w:val="000428AD"/>
    <w:rsid w:val="0004733B"/>
    <w:rsid w:val="00047F23"/>
    <w:rsid w:val="00050DF5"/>
    <w:rsid w:val="00055936"/>
    <w:rsid w:val="00057250"/>
    <w:rsid w:val="0008223F"/>
    <w:rsid w:val="00087C6F"/>
    <w:rsid w:val="000977A2"/>
    <w:rsid w:val="00097DE0"/>
    <w:rsid w:val="000A2976"/>
    <w:rsid w:val="000A4F00"/>
    <w:rsid w:val="000B06AE"/>
    <w:rsid w:val="000B14BC"/>
    <w:rsid w:val="000C0960"/>
    <w:rsid w:val="000C154F"/>
    <w:rsid w:val="000C6554"/>
    <w:rsid w:val="000E08A6"/>
    <w:rsid w:val="000E0F5B"/>
    <w:rsid w:val="000E3765"/>
    <w:rsid w:val="000E392F"/>
    <w:rsid w:val="000E77EC"/>
    <w:rsid w:val="000F1681"/>
    <w:rsid w:val="000F2B84"/>
    <w:rsid w:val="000F396D"/>
    <w:rsid w:val="000F5459"/>
    <w:rsid w:val="000F59DE"/>
    <w:rsid w:val="000F5F56"/>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2758"/>
    <w:rsid w:val="00143ADE"/>
    <w:rsid w:val="001472E4"/>
    <w:rsid w:val="00160D95"/>
    <w:rsid w:val="001662F0"/>
    <w:rsid w:val="00166B8B"/>
    <w:rsid w:val="0016789F"/>
    <w:rsid w:val="0017083B"/>
    <w:rsid w:val="00171B2A"/>
    <w:rsid w:val="00171BC5"/>
    <w:rsid w:val="00172A5A"/>
    <w:rsid w:val="0017368E"/>
    <w:rsid w:val="00173CCE"/>
    <w:rsid w:val="00177A90"/>
    <w:rsid w:val="00177DD9"/>
    <w:rsid w:val="001923F1"/>
    <w:rsid w:val="00192964"/>
    <w:rsid w:val="001933F7"/>
    <w:rsid w:val="001942B9"/>
    <w:rsid w:val="001966A9"/>
    <w:rsid w:val="001A1BF5"/>
    <w:rsid w:val="001A1C2A"/>
    <w:rsid w:val="001A20DF"/>
    <w:rsid w:val="001A4515"/>
    <w:rsid w:val="001A48AA"/>
    <w:rsid w:val="001A7159"/>
    <w:rsid w:val="001B37D8"/>
    <w:rsid w:val="001B6350"/>
    <w:rsid w:val="001B6751"/>
    <w:rsid w:val="001C0B77"/>
    <w:rsid w:val="001C1DAC"/>
    <w:rsid w:val="001C7DA5"/>
    <w:rsid w:val="001D46DA"/>
    <w:rsid w:val="001D6062"/>
    <w:rsid w:val="001E07D3"/>
    <w:rsid w:val="001E2EBE"/>
    <w:rsid w:val="001E4B26"/>
    <w:rsid w:val="001F20D9"/>
    <w:rsid w:val="001F4494"/>
    <w:rsid w:val="001F70C7"/>
    <w:rsid w:val="001F7B46"/>
    <w:rsid w:val="00200495"/>
    <w:rsid w:val="00200ED5"/>
    <w:rsid w:val="002058F8"/>
    <w:rsid w:val="00215B50"/>
    <w:rsid w:val="00217215"/>
    <w:rsid w:val="00224DBF"/>
    <w:rsid w:val="00227860"/>
    <w:rsid w:val="0023296C"/>
    <w:rsid w:val="00241380"/>
    <w:rsid w:val="002456C7"/>
    <w:rsid w:val="00251C3E"/>
    <w:rsid w:val="00257033"/>
    <w:rsid w:val="0026073C"/>
    <w:rsid w:val="00266783"/>
    <w:rsid w:val="00275B43"/>
    <w:rsid w:val="002760DB"/>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15E8D"/>
    <w:rsid w:val="00321178"/>
    <w:rsid w:val="00321618"/>
    <w:rsid w:val="003219D7"/>
    <w:rsid w:val="0033185A"/>
    <w:rsid w:val="00342B64"/>
    <w:rsid w:val="003434BF"/>
    <w:rsid w:val="003458F4"/>
    <w:rsid w:val="0035036A"/>
    <w:rsid w:val="00350940"/>
    <w:rsid w:val="003518B1"/>
    <w:rsid w:val="0035256D"/>
    <w:rsid w:val="00356D4E"/>
    <w:rsid w:val="003620CF"/>
    <w:rsid w:val="0036528F"/>
    <w:rsid w:val="003668AE"/>
    <w:rsid w:val="003778AA"/>
    <w:rsid w:val="0038031E"/>
    <w:rsid w:val="00387DFF"/>
    <w:rsid w:val="00393326"/>
    <w:rsid w:val="00396B3D"/>
    <w:rsid w:val="003A0839"/>
    <w:rsid w:val="003A0D3D"/>
    <w:rsid w:val="003A37DD"/>
    <w:rsid w:val="003A46D4"/>
    <w:rsid w:val="003A4C14"/>
    <w:rsid w:val="003B1A63"/>
    <w:rsid w:val="003B3743"/>
    <w:rsid w:val="003B54BE"/>
    <w:rsid w:val="003C13CC"/>
    <w:rsid w:val="003C393B"/>
    <w:rsid w:val="003C4EE2"/>
    <w:rsid w:val="003C6AAE"/>
    <w:rsid w:val="003D52ED"/>
    <w:rsid w:val="003F35C2"/>
    <w:rsid w:val="003F47AD"/>
    <w:rsid w:val="00400665"/>
    <w:rsid w:val="004020C9"/>
    <w:rsid w:val="004075BD"/>
    <w:rsid w:val="00413B1F"/>
    <w:rsid w:val="00414B5C"/>
    <w:rsid w:val="004151A6"/>
    <w:rsid w:val="004219A3"/>
    <w:rsid w:val="0042396C"/>
    <w:rsid w:val="0042492D"/>
    <w:rsid w:val="004300EB"/>
    <w:rsid w:val="00431887"/>
    <w:rsid w:val="00435B34"/>
    <w:rsid w:val="004451E2"/>
    <w:rsid w:val="004452B1"/>
    <w:rsid w:val="00445796"/>
    <w:rsid w:val="00446FF5"/>
    <w:rsid w:val="00450C69"/>
    <w:rsid w:val="00451CA1"/>
    <w:rsid w:val="0045455E"/>
    <w:rsid w:val="00462A90"/>
    <w:rsid w:val="00467F53"/>
    <w:rsid w:val="0048459C"/>
    <w:rsid w:val="00485875"/>
    <w:rsid w:val="004917FE"/>
    <w:rsid w:val="00491CAE"/>
    <w:rsid w:val="0049484C"/>
    <w:rsid w:val="004A2A95"/>
    <w:rsid w:val="004A3FB6"/>
    <w:rsid w:val="004B209F"/>
    <w:rsid w:val="004B596F"/>
    <w:rsid w:val="004C0414"/>
    <w:rsid w:val="004C10BB"/>
    <w:rsid w:val="004C51E2"/>
    <w:rsid w:val="004C58D8"/>
    <w:rsid w:val="004C62BD"/>
    <w:rsid w:val="004D4B98"/>
    <w:rsid w:val="004F20A1"/>
    <w:rsid w:val="004F46BD"/>
    <w:rsid w:val="00500B17"/>
    <w:rsid w:val="0050292B"/>
    <w:rsid w:val="00502EDF"/>
    <w:rsid w:val="00503FD8"/>
    <w:rsid w:val="00512122"/>
    <w:rsid w:val="0051361E"/>
    <w:rsid w:val="00525986"/>
    <w:rsid w:val="005322C6"/>
    <w:rsid w:val="005337BB"/>
    <w:rsid w:val="0055139C"/>
    <w:rsid w:val="005539A9"/>
    <w:rsid w:val="005556B7"/>
    <w:rsid w:val="0055703D"/>
    <w:rsid w:val="00557F4F"/>
    <w:rsid w:val="0056097E"/>
    <w:rsid w:val="00567B61"/>
    <w:rsid w:val="005747F8"/>
    <w:rsid w:val="00577737"/>
    <w:rsid w:val="005877B3"/>
    <w:rsid w:val="00590964"/>
    <w:rsid w:val="00591376"/>
    <w:rsid w:val="0059342C"/>
    <w:rsid w:val="005A4AFC"/>
    <w:rsid w:val="005A5E7C"/>
    <w:rsid w:val="005B5CF3"/>
    <w:rsid w:val="005B6322"/>
    <w:rsid w:val="005C2194"/>
    <w:rsid w:val="005C31C3"/>
    <w:rsid w:val="005D0821"/>
    <w:rsid w:val="005D401C"/>
    <w:rsid w:val="005D49B3"/>
    <w:rsid w:val="005D5192"/>
    <w:rsid w:val="005D76C2"/>
    <w:rsid w:val="005E166C"/>
    <w:rsid w:val="005F040F"/>
    <w:rsid w:val="005F61A7"/>
    <w:rsid w:val="005F6F38"/>
    <w:rsid w:val="00603B6D"/>
    <w:rsid w:val="00612010"/>
    <w:rsid w:val="0063282F"/>
    <w:rsid w:val="006335BE"/>
    <w:rsid w:val="0063794F"/>
    <w:rsid w:val="00637B72"/>
    <w:rsid w:val="00640A5A"/>
    <w:rsid w:val="00640FD0"/>
    <w:rsid w:val="006412F3"/>
    <w:rsid w:val="00643C96"/>
    <w:rsid w:val="006677C4"/>
    <w:rsid w:val="00670EF4"/>
    <w:rsid w:val="006722A0"/>
    <w:rsid w:val="00672CBA"/>
    <w:rsid w:val="00674302"/>
    <w:rsid w:val="00676250"/>
    <w:rsid w:val="00685562"/>
    <w:rsid w:val="006940FE"/>
    <w:rsid w:val="0069521E"/>
    <w:rsid w:val="00695854"/>
    <w:rsid w:val="006960CC"/>
    <w:rsid w:val="006A01AC"/>
    <w:rsid w:val="006A3F94"/>
    <w:rsid w:val="006C3F96"/>
    <w:rsid w:val="006D036F"/>
    <w:rsid w:val="006D09B4"/>
    <w:rsid w:val="006D4BE3"/>
    <w:rsid w:val="006E224B"/>
    <w:rsid w:val="006E4173"/>
    <w:rsid w:val="006E42E7"/>
    <w:rsid w:val="006E4D83"/>
    <w:rsid w:val="00701E85"/>
    <w:rsid w:val="00702C54"/>
    <w:rsid w:val="00703C13"/>
    <w:rsid w:val="0070667B"/>
    <w:rsid w:val="00711075"/>
    <w:rsid w:val="00714E6E"/>
    <w:rsid w:val="00721D95"/>
    <w:rsid w:val="00723D29"/>
    <w:rsid w:val="00741F7F"/>
    <w:rsid w:val="0074700F"/>
    <w:rsid w:val="0075041A"/>
    <w:rsid w:val="00751148"/>
    <w:rsid w:val="00762186"/>
    <w:rsid w:val="00765F30"/>
    <w:rsid w:val="00774376"/>
    <w:rsid w:val="00777FF5"/>
    <w:rsid w:val="00783EF5"/>
    <w:rsid w:val="00784297"/>
    <w:rsid w:val="00786F0E"/>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E039E"/>
    <w:rsid w:val="007E280B"/>
    <w:rsid w:val="007E56B0"/>
    <w:rsid w:val="007F00C2"/>
    <w:rsid w:val="007F1453"/>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12A9"/>
    <w:rsid w:val="0089453F"/>
    <w:rsid w:val="00895918"/>
    <w:rsid w:val="00897838"/>
    <w:rsid w:val="008A30C9"/>
    <w:rsid w:val="008B1C6E"/>
    <w:rsid w:val="008B5546"/>
    <w:rsid w:val="008B5807"/>
    <w:rsid w:val="008C75CB"/>
    <w:rsid w:val="008D3DA8"/>
    <w:rsid w:val="008E1457"/>
    <w:rsid w:val="008E54BD"/>
    <w:rsid w:val="009009F8"/>
    <w:rsid w:val="00901515"/>
    <w:rsid w:val="00904C18"/>
    <w:rsid w:val="00905FCC"/>
    <w:rsid w:val="009065B2"/>
    <w:rsid w:val="00907452"/>
    <w:rsid w:val="00923134"/>
    <w:rsid w:val="00923BF4"/>
    <w:rsid w:val="009246E4"/>
    <w:rsid w:val="0092714A"/>
    <w:rsid w:val="00931A7D"/>
    <w:rsid w:val="009330DE"/>
    <w:rsid w:val="009502ED"/>
    <w:rsid w:val="009546CB"/>
    <w:rsid w:val="0095605D"/>
    <w:rsid w:val="00956C13"/>
    <w:rsid w:val="00966FB7"/>
    <w:rsid w:val="009701BF"/>
    <w:rsid w:val="009702D6"/>
    <w:rsid w:val="0097395B"/>
    <w:rsid w:val="00973F24"/>
    <w:rsid w:val="00976B03"/>
    <w:rsid w:val="009847E4"/>
    <w:rsid w:val="00986414"/>
    <w:rsid w:val="009969DF"/>
    <w:rsid w:val="009B52B5"/>
    <w:rsid w:val="009B7E75"/>
    <w:rsid w:val="009C05C4"/>
    <w:rsid w:val="009C11D3"/>
    <w:rsid w:val="009C7008"/>
    <w:rsid w:val="009C7213"/>
    <w:rsid w:val="009D12D4"/>
    <w:rsid w:val="009D49DD"/>
    <w:rsid w:val="009E07C9"/>
    <w:rsid w:val="009E38C6"/>
    <w:rsid w:val="009E52BF"/>
    <w:rsid w:val="009E6EC5"/>
    <w:rsid w:val="009F4B4E"/>
    <w:rsid w:val="009F515F"/>
    <w:rsid w:val="009F6FFA"/>
    <w:rsid w:val="00A0358B"/>
    <w:rsid w:val="00A04B2A"/>
    <w:rsid w:val="00A104D6"/>
    <w:rsid w:val="00A120B3"/>
    <w:rsid w:val="00A13D39"/>
    <w:rsid w:val="00A1571A"/>
    <w:rsid w:val="00A22A18"/>
    <w:rsid w:val="00A40A5C"/>
    <w:rsid w:val="00A45D87"/>
    <w:rsid w:val="00A47808"/>
    <w:rsid w:val="00A551BB"/>
    <w:rsid w:val="00A56DAF"/>
    <w:rsid w:val="00A601F8"/>
    <w:rsid w:val="00A77C3F"/>
    <w:rsid w:val="00A830FB"/>
    <w:rsid w:val="00A84948"/>
    <w:rsid w:val="00A857F1"/>
    <w:rsid w:val="00A858BC"/>
    <w:rsid w:val="00A85F52"/>
    <w:rsid w:val="00A93F2A"/>
    <w:rsid w:val="00A94A91"/>
    <w:rsid w:val="00A95B68"/>
    <w:rsid w:val="00A964CB"/>
    <w:rsid w:val="00AC365A"/>
    <w:rsid w:val="00AC4F73"/>
    <w:rsid w:val="00AE11A7"/>
    <w:rsid w:val="00AE467E"/>
    <w:rsid w:val="00AF4FF8"/>
    <w:rsid w:val="00AF7369"/>
    <w:rsid w:val="00B001DC"/>
    <w:rsid w:val="00B07E49"/>
    <w:rsid w:val="00B12895"/>
    <w:rsid w:val="00B12B04"/>
    <w:rsid w:val="00B321D9"/>
    <w:rsid w:val="00B34135"/>
    <w:rsid w:val="00B4054C"/>
    <w:rsid w:val="00B47148"/>
    <w:rsid w:val="00B50EF3"/>
    <w:rsid w:val="00B53934"/>
    <w:rsid w:val="00B563C7"/>
    <w:rsid w:val="00B60C9A"/>
    <w:rsid w:val="00B650C5"/>
    <w:rsid w:val="00B708DB"/>
    <w:rsid w:val="00B82569"/>
    <w:rsid w:val="00B853F5"/>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C03A19"/>
    <w:rsid w:val="00C06C6D"/>
    <w:rsid w:val="00C128CD"/>
    <w:rsid w:val="00C1384B"/>
    <w:rsid w:val="00C15785"/>
    <w:rsid w:val="00C233F7"/>
    <w:rsid w:val="00C25886"/>
    <w:rsid w:val="00C262C3"/>
    <w:rsid w:val="00C27416"/>
    <w:rsid w:val="00C40553"/>
    <w:rsid w:val="00C4088A"/>
    <w:rsid w:val="00C45A09"/>
    <w:rsid w:val="00C51BD8"/>
    <w:rsid w:val="00C61A97"/>
    <w:rsid w:val="00C63661"/>
    <w:rsid w:val="00C6546B"/>
    <w:rsid w:val="00C70BFB"/>
    <w:rsid w:val="00C71CA3"/>
    <w:rsid w:val="00C7603C"/>
    <w:rsid w:val="00C823C4"/>
    <w:rsid w:val="00C84D3F"/>
    <w:rsid w:val="00C9769A"/>
    <w:rsid w:val="00CA45D2"/>
    <w:rsid w:val="00CA49D1"/>
    <w:rsid w:val="00CA7311"/>
    <w:rsid w:val="00CC1514"/>
    <w:rsid w:val="00CD4816"/>
    <w:rsid w:val="00CD4AA2"/>
    <w:rsid w:val="00CE55A0"/>
    <w:rsid w:val="00CF0790"/>
    <w:rsid w:val="00CF0B21"/>
    <w:rsid w:val="00CF4890"/>
    <w:rsid w:val="00CF62B3"/>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1594"/>
    <w:rsid w:val="00D7362D"/>
    <w:rsid w:val="00D80BA0"/>
    <w:rsid w:val="00D81DD1"/>
    <w:rsid w:val="00D826E7"/>
    <w:rsid w:val="00D8576B"/>
    <w:rsid w:val="00D87BB4"/>
    <w:rsid w:val="00D96BD9"/>
    <w:rsid w:val="00DA6C78"/>
    <w:rsid w:val="00DA7041"/>
    <w:rsid w:val="00DB3FA4"/>
    <w:rsid w:val="00DB4459"/>
    <w:rsid w:val="00DB447E"/>
    <w:rsid w:val="00DB7FAE"/>
    <w:rsid w:val="00DC219A"/>
    <w:rsid w:val="00DD43D9"/>
    <w:rsid w:val="00DD5D2D"/>
    <w:rsid w:val="00DD637E"/>
    <w:rsid w:val="00DD6FC7"/>
    <w:rsid w:val="00DF207F"/>
    <w:rsid w:val="00DF2F25"/>
    <w:rsid w:val="00E12862"/>
    <w:rsid w:val="00E14F46"/>
    <w:rsid w:val="00E21D22"/>
    <w:rsid w:val="00E21E99"/>
    <w:rsid w:val="00E22A96"/>
    <w:rsid w:val="00E235B1"/>
    <w:rsid w:val="00E23922"/>
    <w:rsid w:val="00E24CDF"/>
    <w:rsid w:val="00E36295"/>
    <w:rsid w:val="00E42C2F"/>
    <w:rsid w:val="00E43801"/>
    <w:rsid w:val="00E539CA"/>
    <w:rsid w:val="00E560D4"/>
    <w:rsid w:val="00E60ECC"/>
    <w:rsid w:val="00E7290B"/>
    <w:rsid w:val="00E73CCD"/>
    <w:rsid w:val="00E73F0B"/>
    <w:rsid w:val="00E76BD5"/>
    <w:rsid w:val="00E8606F"/>
    <w:rsid w:val="00E87C22"/>
    <w:rsid w:val="00E94CE4"/>
    <w:rsid w:val="00EA063B"/>
    <w:rsid w:val="00EA0AE9"/>
    <w:rsid w:val="00EA27A5"/>
    <w:rsid w:val="00EA28FF"/>
    <w:rsid w:val="00EA5BBE"/>
    <w:rsid w:val="00EB47A2"/>
    <w:rsid w:val="00EC0FF7"/>
    <w:rsid w:val="00ED0C31"/>
    <w:rsid w:val="00ED48BE"/>
    <w:rsid w:val="00EE0144"/>
    <w:rsid w:val="00EE34C2"/>
    <w:rsid w:val="00EE5405"/>
    <w:rsid w:val="00EE7B0A"/>
    <w:rsid w:val="00EF3CDD"/>
    <w:rsid w:val="00EF3E18"/>
    <w:rsid w:val="00EF7241"/>
    <w:rsid w:val="00F00107"/>
    <w:rsid w:val="00F06AD3"/>
    <w:rsid w:val="00F11DAF"/>
    <w:rsid w:val="00F141A1"/>
    <w:rsid w:val="00F1443F"/>
    <w:rsid w:val="00F23ECC"/>
    <w:rsid w:val="00F24B70"/>
    <w:rsid w:val="00F24D21"/>
    <w:rsid w:val="00F36D1E"/>
    <w:rsid w:val="00F509C3"/>
    <w:rsid w:val="00F5317C"/>
    <w:rsid w:val="00F5654C"/>
    <w:rsid w:val="00F629E4"/>
    <w:rsid w:val="00F632CF"/>
    <w:rsid w:val="00F64BAA"/>
    <w:rsid w:val="00F67370"/>
    <w:rsid w:val="00F7154A"/>
    <w:rsid w:val="00F71D0D"/>
    <w:rsid w:val="00F72600"/>
    <w:rsid w:val="00F86B17"/>
    <w:rsid w:val="00F92FA3"/>
    <w:rsid w:val="00F95220"/>
    <w:rsid w:val="00F957A9"/>
    <w:rsid w:val="00F97479"/>
    <w:rsid w:val="00FA6F02"/>
    <w:rsid w:val="00FB4036"/>
    <w:rsid w:val="00FB5BA3"/>
    <w:rsid w:val="00FC3BF7"/>
    <w:rsid w:val="00FD44C2"/>
    <w:rsid w:val="00FD5412"/>
    <w:rsid w:val="00FE592D"/>
    <w:rsid w:val="00FF18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paragraph" w:styleId="NormalWeb">
    <w:name w:val="Normal (Web)"/>
    <w:basedOn w:val="Normal"/>
    <w:uiPriority w:val="99"/>
    <w:unhideWhenUsed/>
    <w:rsid w:val="00A45D87"/>
    <w:pPr>
      <w:spacing w:before="100" w:beforeAutospacing="1" w:after="100" w:afterAutospacing="1"/>
    </w:pPr>
    <w:rPr>
      <w:sz w:val="24"/>
      <w:szCs w:val="24"/>
      <w:lang w:eastAsia="zh-CN"/>
    </w:rPr>
  </w:style>
  <w:style w:type="character" w:styleId="Strong">
    <w:name w:val="Strong"/>
    <w:basedOn w:val="DefaultParagraphFont"/>
    <w:uiPriority w:val="22"/>
    <w:qFormat/>
    <w:rsid w:val="00A45D87"/>
    <w:rPr>
      <w:b/>
      <w:bCs/>
    </w:rPr>
  </w:style>
  <w:style w:type="character" w:customStyle="1" w:styleId="HeaderChar">
    <w:name w:val="Header Char"/>
    <w:basedOn w:val="DefaultParagraphFont"/>
    <w:link w:val="Header"/>
    <w:rsid w:val="00A45D87"/>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9577">
      <w:bodyDiv w:val="1"/>
      <w:marLeft w:val="0"/>
      <w:marRight w:val="0"/>
      <w:marTop w:val="0"/>
      <w:marBottom w:val="0"/>
      <w:divBdr>
        <w:top w:val="none" w:sz="0" w:space="0" w:color="auto"/>
        <w:left w:val="none" w:sz="0" w:space="0" w:color="auto"/>
        <w:bottom w:val="none" w:sz="0" w:space="0" w:color="auto"/>
        <w:right w:val="none" w:sz="0" w:space="0" w:color="auto"/>
      </w:divBdr>
    </w:div>
    <w:div w:id="97873135">
      <w:bodyDiv w:val="1"/>
      <w:marLeft w:val="0"/>
      <w:marRight w:val="0"/>
      <w:marTop w:val="0"/>
      <w:marBottom w:val="0"/>
      <w:divBdr>
        <w:top w:val="none" w:sz="0" w:space="0" w:color="auto"/>
        <w:left w:val="none" w:sz="0" w:space="0" w:color="auto"/>
        <w:bottom w:val="none" w:sz="0" w:space="0" w:color="auto"/>
        <w:right w:val="none" w:sz="0" w:space="0" w:color="auto"/>
      </w:divBdr>
    </w:div>
    <w:div w:id="220794406">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86971808">
      <w:bodyDiv w:val="1"/>
      <w:marLeft w:val="0"/>
      <w:marRight w:val="0"/>
      <w:marTop w:val="0"/>
      <w:marBottom w:val="0"/>
      <w:divBdr>
        <w:top w:val="none" w:sz="0" w:space="0" w:color="auto"/>
        <w:left w:val="none" w:sz="0" w:space="0" w:color="auto"/>
        <w:bottom w:val="none" w:sz="0" w:space="0" w:color="auto"/>
        <w:right w:val="none" w:sz="0" w:space="0" w:color="auto"/>
      </w:divBdr>
    </w:div>
    <w:div w:id="840897106">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192689722">
      <w:bodyDiv w:val="1"/>
      <w:marLeft w:val="0"/>
      <w:marRight w:val="0"/>
      <w:marTop w:val="0"/>
      <w:marBottom w:val="0"/>
      <w:divBdr>
        <w:top w:val="none" w:sz="0" w:space="0" w:color="auto"/>
        <w:left w:val="none" w:sz="0" w:space="0" w:color="auto"/>
        <w:bottom w:val="none" w:sz="0" w:space="0" w:color="auto"/>
        <w:right w:val="none" w:sz="0" w:space="0" w:color="auto"/>
      </w:divBdr>
    </w:div>
    <w:div w:id="1400395564">
      <w:bodyDiv w:val="1"/>
      <w:marLeft w:val="0"/>
      <w:marRight w:val="0"/>
      <w:marTop w:val="0"/>
      <w:marBottom w:val="0"/>
      <w:divBdr>
        <w:top w:val="none" w:sz="0" w:space="0" w:color="auto"/>
        <w:left w:val="none" w:sz="0" w:space="0" w:color="auto"/>
        <w:bottom w:val="none" w:sz="0" w:space="0" w:color="auto"/>
        <w:right w:val="none" w:sz="0" w:space="0" w:color="auto"/>
      </w:divBdr>
    </w:div>
    <w:div w:id="1612467977">
      <w:bodyDiv w:val="1"/>
      <w:marLeft w:val="0"/>
      <w:marRight w:val="0"/>
      <w:marTop w:val="0"/>
      <w:marBottom w:val="0"/>
      <w:divBdr>
        <w:top w:val="none" w:sz="0" w:space="0" w:color="auto"/>
        <w:left w:val="none" w:sz="0" w:space="0" w:color="auto"/>
        <w:bottom w:val="none" w:sz="0" w:space="0" w:color="auto"/>
        <w:right w:val="none" w:sz="0" w:space="0" w:color="auto"/>
      </w:divBdr>
    </w:div>
    <w:div w:id="1877695474">
      <w:bodyDiv w:val="1"/>
      <w:marLeft w:val="0"/>
      <w:marRight w:val="0"/>
      <w:marTop w:val="0"/>
      <w:marBottom w:val="0"/>
      <w:divBdr>
        <w:top w:val="none" w:sz="0" w:space="0" w:color="auto"/>
        <w:left w:val="none" w:sz="0" w:space="0" w:color="auto"/>
        <w:bottom w:val="none" w:sz="0" w:space="0" w:color="auto"/>
        <w:right w:val="none" w:sz="0" w:space="0" w:color="auto"/>
      </w:divBdr>
    </w:div>
    <w:div w:id="1984499831">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w:rsidR="00B948D2" w:rsidRDefault="00DF5048">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w:rsidR="00CE4D0B" w:rsidRDefault="00B25077" w:rsidP="00B250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w:rsidR="00CE4D0B" w:rsidRDefault="00B25077" w:rsidP="00B250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w:rsidR="00CE4D0B" w:rsidRDefault="00B25077" w:rsidP="00B25077">
          <w:pPr>
            <w:pStyle w:val="0A0B95122FB240E88361ADFDC5F887965"/>
          </w:pPr>
          <w:r w:rsidRPr="00591376">
            <w:rPr>
              <w:rFonts w:ascii="Calibri" w:hAnsi="Calibri" w:cs="Calibri"/>
              <w:color w:val="808080"/>
              <w:highlight w:val="lightGray"/>
              <w:lang w:val="en-GB"/>
            </w:rPr>
            <w:t>enter number</w:t>
          </w:r>
        </w:p>
      </w:docPartBody>
    </w:docPart>
    <w:docPart>
      <w:docPartPr>
        <w:name w:val="7DCF8D2A9E6840EF829E925DD8E2D323"/>
        <w:category>
          <w:name w:val="General"/>
          <w:gallery w:val="placeholder"/>
        </w:category>
        <w:types>
          <w:type w:val="bbPlcHdr"/>
        </w:types>
        <w:behaviors>
          <w:behavior w:val="content"/>
        </w:behaviors>
        <w:guid w:val="{1E237DF2-796D-4772-91E0-61F5EDC22BDD}"/>
      </w:docPartPr>
      <w:docPartBody>
        <w:p w:rsidR="00CE4D0B" w:rsidRDefault="00B25077" w:rsidP="00B25077">
          <w:pPr>
            <w:pStyle w:val="7DCF8D2A9E6840EF829E925DD8E2D3235"/>
          </w:pPr>
          <w:r w:rsidRPr="00591376">
            <w:rPr>
              <w:rFonts w:ascii="Calibri" w:hAnsi="Calibri" w:cs="Calibri"/>
              <w:color w:val="808080"/>
              <w:highlight w:val="lightGray"/>
              <w:lang w:val="en-GB"/>
            </w:rPr>
            <w:t>enter text</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w:rsidR="00CE4D0B" w:rsidRDefault="00B25077" w:rsidP="00B25077">
          <w:pPr>
            <w:pStyle w:val="A19C9B63A7FF41BA94F82C5082048FD65"/>
          </w:pPr>
          <w:r w:rsidRPr="00591376">
            <w:rPr>
              <w:rFonts w:ascii="Calibri" w:hAnsi="Calibri" w:cs="Calibri"/>
              <w:color w:val="808080"/>
              <w:highlight w:val="lightGray"/>
              <w:lang w:val="en-GB"/>
            </w:rPr>
            <w:t>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w:rsidR="00CE4D0B" w:rsidRDefault="00B948D2" w:rsidP="00B948D2">
          <w:pPr>
            <w:pStyle w:val="3F808EB044C24539B93CCCE5CD091389"/>
          </w:pPr>
          <w:r w:rsidRPr="00D22332">
            <w:rPr>
              <w:rStyle w:val="PlaceholderText"/>
            </w:rPr>
            <w:t>Click or tap here to enter text.</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w:rsidR="00CE4D0B" w:rsidRDefault="00B25077" w:rsidP="00B25077">
          <w:pPr>
            <w:pStyle w:val="42E7D5C4F5DC4A6E844F13F1AD648A603"/>
          </w:pPr>
          <w:r w:rsidRPr="00591376">
            <w:rPr>
              <w:rFonts w:ascii="Calibri" w:hAnsi="Calibri" w:cs="Calibri"/>
              <w:color w:val="808080"/>
              <w:highlight w:val="lightGray"/>
              <w:lang w:val="en-GB"/>
            </w:rPr>
            <w:t>enter text</w:t>
          </w:r>
        </w:p>
      </w:docPartBody>
    </w:docPart>
    <w:docPart>
      <w:docPartPr>
        <w:name w:val="69C3BA2823154D969B2E12761300B5D3"/>
        <w:category>
          <w:name w:val="General"/>
          <w:gallery w:val="placeholder"/>
        </w:category>
        <w:types>
          <w:type w:val="bbPlcHdr"/>
        </w:types>
        <w:behaviors>
          <w:behavior w:val="content"/>
        </w:behaviors>
        <w:guid w:val="{C4F07253-EB3F-4AA1-8ED6-8408A6032189}"/>
      </w:docPartPr>
      <w:docPartBody>
        <w:p w:rsidR="00A115C4" w:rsidRDefault="00447B29" w:rsidP="00447B29">
          <w:pPr>
            <w:pStyle w:val="69C3BA2823154D969B2E12761300B5D3"/>
          </w:pPr>
          <w:r w:rsidRPr="007F00C2">
            <w:rPr>
              <w:rStyle w:val="PlaceholderText"/>
              <w:b/>
            </w:rPr>
            <w:t>Click or tap here to enter text.</w:t>
          </w:r>
        </w:p>
      </w:docPartBody>
    </w:docPart>
    <w:docPart>
      <w:docPartPr>
        <w:name w:val="B8C4FD719ED140E28587CBE326073855"/>
        <w:category>
          <w:name w:val="General"/>
          <w:gallery w:val="placeholder"/>
        </w:category>
        <w:types>
          <w:type w:val="bbPlcHdr"/>
        </w:types>
        <w:behaviors>
          <w:behavior w:val="content"/>
        </w:behaviors>
        <w:guid w:val="{098E3220-B31D-43B7-BB3F-4B81A5378CB9}"/>
      </w:docPartPr>
      <w:docPartBody>
        <w:p w:rsidR="00A115C4" w:rsidRDefault="00447B29" w:rsidP="00447B29">
          <w:pPr>
            <w:pStyle w:val="B8C4FD719ED140E28587CBE326073855"/>
          </w:pPr>
          <w:r w:rsidRPr="007F00C2">
            <w:rPr>
              <w:rStyle w:val="PlaceholderText"/>
              <w: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A1DAE"/>
    <w:rsid w:val="00447B29"/>
    <w:rsid w:val="006C20A2"/>
    <w:rsid w:val="00A115C4"/>
    <w:rsid w:val="00B25077"/>
    <w:rsid w:val="00B948D2"/>
    <w:rsid w:val="00C42F88"/>
    <w:rsid w:val="00CA5925"/>
    <w:rsid w:val="00CE4D0B"/>
    <w:rsid w:val="00DC304A"/>
    <w:rsid w:val="00DF504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7B29"/>
    <w:rPr>
      <w:color w:val="808080"/>
    </w:rPr>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7DCF8D2A9E6840EF829E925DD8E2D3235">
    <w:name w:val="7DCF8D2A9E6840EF829E925DD8E2D323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69C3BA2823154D969B2E12761300B5D3">
    <w:name w:val="69C3BA2823154D969B2E12761300B5D3"/>
    <w:rsid w:val="00447B29"/>
    <w:rPr>
      <w:lang w:eastAsia="zh-CN"/>
    </w:rPr>
  </w:style>
  <w:style w:type="paragraph" w:customStyle="1" w:styleId="B8C4FD719ED140E28587CBE326073855">
    <w:name w:val="B8C4FD719ED140E28587CBE326073855"/>
    <w:rsid w:val="00447B29"/>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D709D6-2E8B-4DBB-AB59-D279701665DA}">
  <ds:schemaRefs>
    <ds:schemaRef ds:uri="http://schemas.openxmlformats.org/officeDocument/2006/bibliography"/>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9FD2B4EC-5A57-4AFA-942D-705607F1432D}"/>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5046</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Jean-Luc Marcelin</cp:lastModifiedBy>
  <cp:revision>2</cp:revision>
  <dcterms:created xsi:type="dcterms:W3CDTF">2024-03-05T12:11:00Z</dcterms:created>
  <dcterms:modified xsi:type="dcterms:W3CDTF">2024-03-05T12:11:00Z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