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77BB5191"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C724F8">
        <w:rPr>
          <w:rFonts w:asciiTheme="minorHAnsi" w:hAnsiTheme="minorHAnsi" w:cs="Arial"/>
          <w:lang w:val="en-GB"/>
        </w:rPr>
        <w:t xml:space="preserve">Digital and Innovation </w:t>
      </w:r>
      <w:r w:rsidR="00712B01">
        <w:rPr>
          <w:rFonts w:asciiTheme="minorHAnsi" w:hAnsiTheme="minorHAnsi" w:cs="Arial"/>
          <w:lang w:val="en-GB"/>
        </w:rPr>
        <w:t>Intern</w:t>
      </w:r>
    </w:p>
    <w:p w14:paraId="6A233EF0" w14:textId="2A2FA57C" w:rsidR="003F47AD" w:rsidRPr="002704E1" w:rsidRDefault="003F47AD" w:rsidP="00A601F8">
      <w:pPr>
        <w:rPr>
          <w:rFonts w:asciiTheme="minorHAnsi" w:hAnsiTheme="minorHAnsi" w:cs="Arial"/>
          <w:lang w:val="en-CA"/>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712B01" w:rsidRPr="00984A31">
        <w:rPr>
          <w:rFonts w:asciiTheme="minorHAnsi" w:hAnsiTheme="minorHAnsi" w:cs="Arial"/>
          <w:lang w:val="en-GB"/>
        </w:rPr>
        <w:t>Governance and Economic Transformation Cluster</w:t>
      </w:r>
    </w:p>
    <w:p w14:paraId="67D59395" w14:textId="213266D6"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712B01">
        <w:rPr>
          <w:rFonts w:asciiTheme="minorHAnsi" w:hAnsiTheme="minorHAnsi" w:cs="Arial"/>
          <w:lang w:val="en-GB"/>
        </w:rPr>
        <w:t xml:space="preserve">Programme Unit </w:t>
      </w:r>
    </w:p>
    <w:p w14:paraId="6D413E5E" w14:textId="5F7142C3"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712B01">
        <w:rPr>
          <w:rFonts w:asciiTheme="minorHAnsi" w:hAnsiTheme="minorHAnsi" w:cs="Arial"/>
        </w:rPr>
        <w:t>Cuba, Havana</w:t>
      </w:r>
    </w:p>
    <w:p w14:paraId="078B9725" w14:textId="173D53BE"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794352">
        <w:rPr>
          <w:rFonts w:asciiTheme="minorHAnsi" w:hAnsiTheme="minorHAnsi" w:cs="Arial" w:hint="eastAsia"/>
          <w:lang w:val="en-GB" w:eastAsia="zh-CN"/>
        </w:rPr>
        <w:t>09</w:t>
      </w:r>
      <w:r w:rsidR="00196FA7">
        <w:rPr>
          <w:rFonts w:asciiTheme="minorHAnsi" w:hAnsiTheme="minorHAnsi" w:cs="Arial"/>
          <w:lang w:val="en-GB"/>
        </w:rPr>
        <w:t xml:space="preserve"> </w:t>
      </w:r>
      <w:r w:rsidR="00313014" w:rsidRPr="00A13D39">
        <w:rPr>
          <w:rFonts w:asciiTheme="minorHAnsi" w:hAnsiTheme="minorHAnsi" w:cs="Arial"/>
          <w:lang w:val="en-GB"/>
        </w:rPr>
        <w:t>months</w:t>
      </w:r>
    </w:p>
    <w:p w14:paraId="15C313DA" w14:textId="62C7F659"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712B01">
        <w:rPr>
          <w:rFonts w:asciiTheme="minorHAnsi" w:hAnsiTheme="minorHAnsi" w:cs="Arial"/>
          <w:lang w:val="en-GB"/>
        </w:rPr>
        <w:tab/>
      </w:r>
      <w:r w:rsidR="00712B01">
        <w:rPr>
          <w:rFonts w:asciiTheme="minorHAnsi" w:hAnsiTheme="minorHAnsi" w:cs="Arial"/>
          <w:lang w:val="en-GB"/>
        </w:rPr>
        <w:tab/>
        <w:t>0</w:t>
      </w:r>
      <w:r w:rsidR="00C724F8">
        <w:rPr>
          <w:rFonts w:asciiTheme="minorHAnsi" w:hAnsiTheme="minorHAnsi" w:cs="Arial"/>
          <w:lang w:val="en-GB"/>
        </w:rPr>
        <w:t>1</w:t>
      </w:r>
      <w:r w:rsidR="00712B01">
        <w:rPr>
          <w:rFonts w:asciiTheme="minorHAnsi" w:hAnsiTheme="minorHAnsi" w:cs="Arial"/>
          <w:lang w:val="en-GB"/>
        </w:rPr>
        <w:t xml:space="preserve"> </w:t>
      </w:r>
      <w:r w:rsidR="00C724F8">
        <w:rPr>
          <w:rFonts w:asciiTheme="minorHAnsi" w:hAnsiTheme="minorHAnsi" w:cs="Arial"/>
          <w:lang w:val="en-GB"/>
        </w:rPr>
        <w:t>October</w:t>
      </w:r>
      <w:r w:rsidR="00712B01">
        <w:rPr>
          <w:rFonts w:asciiTheme="minorHAnsi" w:hAnsiTheme="minorHAnsi" w:cs="Arial"/>
          <w:lang w:val="en-GB"/>
        </w:rPr>
        <w:t xml:space="preserve"> 202</w:t>
      </w:r>
      <w:r w:rsidR="00C724F8">
        <w:rPr>
          <w:rFonts w:asciiTheme="minorHAnsi" w:hAnsiTheme="minorHAnsi" w:cs="Arial"/>
          <w:lang w:val="en-GB"/>
        </w:rPr>
        <w:t>4</w:t>
      </w:r>
    </w:p>
    <w:p w14:paraId="4A699A6C" w14:textId="3B9D836F"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r w:rsidR="00C724F8">
        <w:rPr>
          <w:rFonts w:asciiTheme="minorHAnsi" w:hAnsiTheme="minorHAnsi" w:cs="Arial"/>
          <w:lang w:val="en-GB"/>
        </w:rPr>
        <w:t>Jessica Leon Mundul</w:t>
      </w:r>
    </w:p>
    <w:p w14:paraId="440A3199" w14:textId="4EE2D71C"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712B01">
        <w:rPr>
          <w:rFonts w:asciiTheme="minorHAnsi" w:hAnsiTheme="minorHAnsi" w:cs="Arial"/>
          <w:lang w:val="en-GB"/>
        </w:rPr>
        <w:tab/>
      </w:r>
      <w:r w:rsidR="00712B01">
        <w:rPr>
          <w:rFonts w:asciiTheme="minorHAnsi" w:hAnsiTheme="minorHAnsi" w:cs="Arial"/>
          <w:lang w:val="en-GB"/>
        </w:rPr>
        <w:tab/>
      </w:r>
      <w:r w:rsidR="00824FDD">
        <w:rPr>
          <w:rFonts w:asciiTheme="minorHAnsi" w:hAnsiTheme="minorHAnsi" w:cs="Arial"/>
          <w:lang w:val="en-GB"/>
        </w:rPr>
        <w:t>ARR(P</w:t>
      </w:r>
      <w:r w:rsidR="00196FA7">
        <w:rPr>
          <w:rFonts w:asciiTheme="minorHAnsi" w:hAnsiTheme="minorHAnsi" w:cs="Arial"/>
          <w:lang w:val="en-GB"/>
        </w:rPr>
        <w:t>rogramme</w:t>
      </w:r>
      <w:r w:rsidR="00824FDD">
        <w:rPr>
          <w:rFonts w:asciiTheme="minorHAnsi" w:hAnsiTheme="minorHAnsi" w:cs="Arial"/>
          <w:lang w:val="en-GB"/>
        </w:rPr>
        <w:t>)</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Pr="00C724F8" w:rsidRDefault="00F20631" w:rsidP="00640FD0">
      <w:pPr>
        <w:jc w:val="both"/>
        <w:rPr>
          <w:rFonts w:asciiTheme="minorHAnsi" w:hAnsiTheme="minorHAnsi" w:cstheme="minorHAnsi"/>
          <w:lang w:val="en-GB"/>
        </w:rPr>
      </w:pPr>
      <w:r w:rsidRPr="00F20631">
        <w:rPr>
          <w:rFonts w:asciiTheme="minorHAnsi" w:hAnsiTheme="minorHAnsi" w:cs="Arial"/>
        </w:rPr>
        <w:t xml:space="preserve">UNDP works in about 170 countries and territories, helping to eradicate poverty, reduce inequalities and </w:t>
      </w:r>
      <w:r w:rsidRPr="00C724F8">
        <w:rPr>
          <w:rFonts w:asciiTheme="minorHAnsi" w:hAnsiTheme="minorHAnsi" w:cstheme="minorHAnsi"/>
        </w:rPr>
        <w:t>exclusion, and build resilience so countries can sustain progress. As the UN’s development agency, UNDP plays a critical role in helping countries achieve the Sustainable Development Goals.</w:t>
      </w:r>
    </w:p>
    <w:p w14:paraId="634792CD" w14:textId="77777777" w:rsidR="00C724F8" w:rsidRPr="00C724F8" w:rsidRDefault="00C724F8" w:rsidP="00C724F8">
      <w:pPr>
        <w:rPr>
          <w:rFonts w:asciiTheme="minorHAnsi" w:hAnsiTheme="minorHAnsi" w:cstheme="minorHAnsi"/>
          <w:b/>
          <w:lang w:val="en-GB"/>
        </w:rPr>
      </w:pPr>
    </w:p>
    <w:p w14:paraId="4BD7B8EF" w14:textId="3C3D1FB6" w:rsidR="00C724F8" w:rsidRPr="00C724F8" w:rsidRDefault="00C724F8" w:rsidP="00C724F8">
      <w:pPr>
        <w:jc w:val="both"/>
        <w:rPr>
          <w:rFonts w:asciiTheme="minorHAnsi" w:hAnsiTheme="minorHAnsi" w:cstheme="minorHAnsi"/>
          <w:lang w:val="en-GB"/>
        </w:rPr>
      </w:pPr>
      <w:r w:rsidRPr="00C724F8">
        <w:rPr>
          <w:rFonts w:asciiTheme="minorHAnsi" w:hAnsiTheme="minorHAnsi" w:cstheme="minorHAnsi"/>
          <w:lang w:val="en-GB"/>
        </w:rPr>
        <w:t xml:space="preserve">The UNDP (United Nations Development Programme) JPO Programme equips outstanding young leaders with the skills and experience required to advance the Sustainable Development Goals (SDGs) and make a positive difference in the world. As a pathway into the world of development, the programme offers young professionals’ excellent exposure to multilateral cooperation and sustainable development while providing a valuable entry point into the UN system. </w:t>
      </w:r>
    </w:p>
    <w:p w14:paraId="2DDE8955" w14:textId="77777777" w:rsidR="00C724F8" w:rsidRPr="00C724F8" w:rsidRDefault="00C724F8" w:rsidP="00C724F8">
      <w:pPr>
        <w:jc w:val="both"/>
        <w:rPr>
          <w:rFonts w:asciiTheme="minorHAnsi" w:hAnsiTheme="minorHAnsi" w:cstheme="minorHAnsi"/>
          <w:lang w:val="en-GB"/>
        </w:rPr>
      </w:pPr>
    </w:p>
    <w:p w14:paraId="4D4759EB" w14:textId="77777777" w:rsidR="00C724F8" w:rsidRPr="00C724F8" w:rsidRDefault="00C724F8" w:rsidP="00C724F8">
      <w:pPr>
        <w:jc w:val="both"/>
        <w:rPr>
          <w:rFonts w:asciiTheme="minorHAnsi" w:hAnsiTheme="minorHAnsi" w:cstheme="minorHAnsi"/>
          <w:lang w:val="en-GB"/>
        </w:rPr>
      </w:pPr>
      <w:r w:rsidRPr="00C724F8">
        <w:rPr>
          <w:rFonts w:asciiTheme="minorHAnsi" w:hAnsiTheme="minorHAnsi" w:cstheme="minorHAnsi"/>
          <w:lang w:val="en-GB"/>
        </w:rPr>
        <w:t>During their assignments, JPOs benefit from the guidance of experienced UNDP staff members and are actively involved in supporting the design and implementation of UNDP’s programs within UNDP’s headquarters, regional or country offices. Additionally, the JPO will undergo a journey of exposure and growth which will build both personal and professional capacity for a career within the multilateral development sector.</w:t>
      </w:r>
    </w:p>
    <w:p w14:paraId="4551769F" w14:textId="77777777" w:rsidR="00C724F8" w:rsidRPr="00C724F8" w:rsidRDefault="00C724F8" w:rsidP="00C724F8">
      <w:pPr>
        <w:jc w:val="both"/>
        <w:rPr>
          <w:rFonts w:asciiTheme="minorHAnsi" w:hAnsiTheme="minorHAnsi" w:cstheme="minorHAnsi"/>
          <w:lang w:val="en-GB"/>
        </w:rPr>
      </w:pPr>
    </w:p>
    <w:p w14:paraId="725C8AD9" w14:textId="2BC0562A" w:rsidR="00C724F8" w:rsidRPr="00884E58" w:rsidRDefault="00C724F8" w:rsidP="00884E58">
      <w:pPr>
        <w:jc w:val="both"/>
        <w:rPr>
          <w:rFonts w:asciiTheme="minorHAnsi" w:hAnsiTheme="minorHAnsi" w:cstheme="minorHAnsi"/>
          <w:lang w:val="en-GB"/>
        </w:rPr>
      </w:pPr>
      <w:r w:rsidRPr="00C724F8">
        <w:rPr>
          <w:rFonts w:asciiTheme="minorHAnsi" w:hAnsiTheme="minorHAnsi" w:cstheme="minorHAnsi"/>
          <w:lang w:val="en-GB"/>
        </w:rPr>
        <w:t xml:space="preserve">As a young professional in </w:t>
      </w:r>
      <w:proofErr w:type="gramStart"/>
      <w:r w:rsidRPr="00C724F8">
        <w:rPr>
          <w:rFonts w:asciiTheme="minorHAnsi" w:hAnsiTheme="minorHAnsi" w:cstheme="minorHAnsi"/>
          <w:lang w:val="en-GB"/>
        </w:rPr>
        <w:t>UNDP</w:t>
      </w:r>
      <w:proofErr w:type="gramEnd"/>
      <w:r w:rsidRPr="00C724F8">
        <w:rPr>
          <w:rFonts w:asciiTheme="minorHAnsi" w:hAnsiTheme="minorHAnsi" w:cstheme="minorHAnsi"/>
          <w:lang w:val="en-GB"/>
        </w:rPr>
        <w:t xml:space="preserve"> you should be interested in pursuing a global career with aspiration to work for a field-based organization in support of the development agenda.</w:t>
      </w:r>
    </w:p>
    <w:p w14:paraId="10BE58CC" w14:textId="77777777" w:rsidR="00884E58" w:rsidRDefault="00884E58" w:rsidP="00884E58">
      <w:pPr>
        <w:pStyle w:val="ListParagraph"/>
        <w:spacing w:line="276" w:lineRule="auto"/>
        <w:ind w:left="360"/>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3C3CCB71" w14:textId="26D95FEE" w:rsidR="00026625" w:rsidRPr="00026625" w:rsidRDefault="002704E1" w:rsidP="00477090">
      <w:pPr>
        <w:jc w:val="both"/>
        <w:rPr>
          <w:rFonts w:asciiTheme="minorHAnsi" w:hAnsiTheme="minorHAnsi" w:cs="Arial"/>
          <w:bCs/>
        </w:rPr>
      </w:pPr>
      <w:r>
        <w:rPr>
          <w:rFonts w:asciiTheme="minorHAnsi" w:hAnsiTheme="minorHAnsi" w:cs="Arial"/>
          <w:bCs/>
        </w:rPr>
        <w:t>UNDP</w:t>
      </w:r>
      <w:r w:rsidR="00026625" w:rsidRPr="00026625">
        <w:rPr>
          <w:rFonts w:asciiTheme="minorHAnsi" w:hAnsiTheme="minorHAnsi" w:cs="Arial"/>
          <w:bCs/>
        </w:rPr>
        <w:t xml:space="preserve"> Cuba Country Office has significantly expanded its programmatic work in support of the country’s sustainable development</w:t>
      </w:r>
      <w:r>
        <w:rPr>
          <w:rFonts w:asciiTheme="minorHAnsi" w:hAnsiTheme="minorHAnsi" w:cs="Arial"/>
          <w:bCs/>
        </w:rPr>
        <w:t xml:space="preserve">, </w:t>
      </w:r>
      <w:r w:rsidR="00026625" w:rsidRPr="00026625">
        <w:rPr>
          <w:rFonts w:asciiTheme="minorHAnsi" w:hAnsiTheme="minorHAnsi" w:cs="Arial"/>
          <w:bCs/>
        </w:rPr>
        <w:t xml:space="preserve">in accordance with the strategic priorities agreed in the Country Program Document (CPD) for the period 2020-2024. There has been a significant growth in number of projects and volume of financial resources from the program, as well as engagement in new and increasingly complex development issues. </w:t>
      </w:r>
    </w:p>
    <w:p w14:paraId="035572FD" w14:textId="77777777" w:rsidR="00026625" w:rsidRPr="00026625" w:rsidRDefault="00026625" w:rsidP="00477090">
      <w:pPr>
        <w:jc w:val="both"/>
        <w:rPr>
          <w:rFonts w:asciiTheme="minorHAnsi" w:hAnsiTheme="minorHAnsi" w:cs="Arial"/>
          <w:bCs/>
        </w:rPr>
      </w:pPr>
    </w:p>
    <w:p w14:paraId="00290B96" w14:textId="77777777" w:rsidR="00026625" w:rsidRPr="00026625" w:rsidRDefault="00026625" w:rsidP="00477090">
      <w:pPr>
        <w:jc w:val="both"/>
        <w:rPr>
          <w:rFonts w:asciiTheme="minorHAnsi" w:hAnsiTheme="minorHAnsi" w:cs="Arial"/>
          <w:bCs/>
        </w:rPr>
      </w:pPr>
      <w:r w:rsidRPr="00026625">
        <w:rPr>
          <w:rFonts w:asciiTheme="minorHAnsi" w:hAnsiTheme="minorHAnsi" w:cs="Arial"/>
          <w:bCs/>
        </w:rPr>
        <w:t xml:space="preserve">The formulation of a new Sustainable Development Cooperation Framework (UNSDCF) and subsequently of the next Country Program Document (2026-2030) offers a favorable framework to effectively address emerging development challenges by offering innovative solutions that contribute to the achievement of the SDGs and the goals of Cuba’s National Economic and Social Development Plan for 2030. </w:t>
      </w:r>
    </w:p>
    <w:p w14:paraId="41AE2B65" w14:textId="77777777" w:rsidR="00026625" w:rsidRPr="00026625" w:rsidRDefault="00026625" w:rsidP="00477090">
      <w:pPr>
        <w:jc w:val="both"/>
        <w:rPr>
          <w:rFonts w:asciiTheme="minorHAnsi" w:hAnsiTheme="minorHAnsi" w:cs="Arial"/>
          <w:bCs/>
        </w:rPr>
      </w:pPr>
    </w:p>
    <w:p w14:paraId="51C39A7B" w14:textId="77777777" w:rsidR="00026625" w:rsidRPr="00026625" w:rsidRDefault="00026625" w:rsidP="00477090">
      <w:pPr>
        <w:jc w:val="both"/>
        <w:rPr>
          <w:rFonts w:asciiTheme="minorHAnsi" w:hAnsiTheme="minorHAnsi" w:cs="Arial"/>
          <w:bCs/>
        </w:rPr>
      </w:pPr>
      <w:r w:rsidRPr="00026625">
        <w:rPr>
          <w:rFonts w:asciiTheme="minorHAnsi" w:hAnsiTheme="minorHAnsi" w:cs="Arial"/>
          <w:bCs/>
        </w:rPr>
        <w:t>Digitalization and strategic innovation have been recognized as enablers/catalysts of development for the achievement of the SDGs, according to the Strategic Plan 2022-2025. In this regard, The Country Office (CO) transversally integrated a digital transformation approach, with experiences that support innovation laboratories that encourage the use of ICTs, systems for the digitization of services and monitoring processes, and digital tools to facilitate access to information and decision-making in all areas of work.</w:t>
      </w:r>
    </w:p>
    <w:p w14:paraId="580A5246" w14:textId="77777777" w:rsidR="00026625" w:rsidRPr="00026625" w:rsidRDefault="00026625" w:rsidP="00477090">
      <w:pPr>
        <w:jc w:val="both"/>
        <w:rPr>
          <w:rFonts w:asciiTheme="minorHAnsi" w:hAnsiTheme="minorHAnsi" w:cs="Arial"/>
          <w:bCs/>
        </w:rPr>
      </w:pPr>
    </w:p>
    <w:p w14:paraId="1F032F5C" w14:textId="273ECE4F" w:rsidR="00026625" w:rsidRPr="00026625" w:rsidRDefault="00026625" w:rsidP="00477090">
      <w:pPr>
        <w:jc w:val="both"/>
        <w:rPr>
          <w:rFonts w:asciiTheme="minorHAnsi" w:hAnsiTheme="minorHAnsi" w:cs="Arial"/>
          <w:bCs/>
        </w:rPr>
      </w:pPr>
      <w:r w:rsidRPr="00026625">
        <w:rPr>
          <w:rFonts w:asciiTheme="minorHAnsi" w:hAnsiTheme="minorHAnsi" w:cs="Arial"/>
          <w:bCs/>
        </w:rPr>
        <w:t xml:space="preserve">Besides, the CO strengthened partnerships and alliances with different actors in the local digital ecosystem, as for example organizations of the civil society, </w:t>
      </w:r>
      <w:r w:rsidR="002704E1">
        <w:rPr>
          <w:rFonts w:asciiTheme="minorHAnsi" w:hAnsiTheme="minorHAnsi" w:cs="Arial"/>
          <w:bCs/>
        </w:rPr>
        <w:t xml:space="preserve">academia, </w:t>
      </w:r>
      <w:r w:rsidRPr="00026625">
        <w:rPr>
          <w:rFonts w:asciiTheme="minorHAnsi" w:hAnsiTheme="minorHAnsi" w:cs="Arial"/>
          <w:bCs/>
        </w:rPr>
        <w:t xml:space="preserve">incubators of MSMEs in the ICT sector, and most of all it consolidated its partnership with the Ministry of Communication with whom it </w:t>
      </w:r>
      <w:r w:rsidR="002704E1">
        <w:rPr>
          <w:rFonts w:asciiTheme="minorHAnsi" w:hAnsiTheme="minorHAnsi" w:cs="Arial"/>
          <w:bCs/>
        </w:rPr>
        <w:t xml:space="preserve">is </w:t>
      </w:r>
      <w:r w:rsidRPr="00026625">
        <w:rPr>
          <w:rFonts w:asciiTheme="minorHAnsi" w:hAnsiTheme="minorHAnsi" w:cs="Arial"/>
          <w:bCs/>
        </w:rPr>
        <w:t>implementing a diagnostic of the digital preparedness of the country, in order to facilitate the definition of national policies and of a roadmap for the digital transformation of the country.</w:t>
      </w:r>
    </w:p>
    <w:p w14:paraId="583C8D6D" w14:textId="77777777" w:rsidR="00026625" w:rsidRPr="00026625" w:rsidRDefault="00026625" w:rsidP="00477090">
      <w:pPr>
        <w:jc w:val="both"/>
        <w:rPr>
          <w:rFonts w:asciiTheme="minorHAnsi" w:hAnsiTheme="minorHAnsi" w:cs="Arial"/>
          <w:bCs/>
        </w:rPr>
      </w:pPr>
    </w:p>
    <w:p w14:paraId="6B86CBE5" w14:textId="0E5B1C33" w:rsidR="00D20CAA" w:rsidRPr="00712B01" w:rsidRDefault="00026625" w:rsidP="00477090">
      <w:pPr>
        <w:jc w:val="both"/>
        <w:rPr>
          <w:rFonts w:asciiTheme="minorHAnsi" w:hAnsiTheme="minorHAnsi" w:cs="Arial"/>
          <w:b/>
        </w:rPr>
      </w:pPr>
      <w:r w:rsidRPr="00026625">
        <w:rPr>
          <w:rFonts w:asciiTheme="minorHAnsi" w:hAnsiTheme="minorHAnsi" w:cs="Arial"/>
          <w:bCs/>
        </w:rPr>
        <w:t xml:space="preserve">To this end, the digital capacities of the office need strengthening to ensure that UNDP </w:t>
      </w:r>
      <w:r w:rsidR="002704E1" w:rsidRPr="00026625">
        <w:rPr>
          <w:rFonts w:asciiTheme="minorHAnsi" w:hAnsiTheme="minorHAnsi" w:cs="Arial"/>
          <w:bCs/>
        </w:rPr>
        <w:t>can</w:t>
      </w:r>
      <w:r w:rsidRPr="00026625">
        <w:rPr>
          <w:rFonts w:asciiTheme="minorHAnsi" w:hAnsiTheme="minorHAnsi" w:cs="Arial"/>
          <w:bCs/>
        </w:rPr>
        <w:t xml:space="preserve"> continue providing cutting edge policy and programmatic support to the Government. Therefore, the CO is looking to engage a Digital and Innovation </w:t>
      </w:r>
      <w:r w:rsidR="002704E1">
        <w:rPr>
          <w:rFonts w:asciiTheme="minorHAnsi" w:hAnsiTheme="minorHAnsi" w:cs="Arial"/>
          <w:bCs/>
        </w:rPr>
        <w:t>Intern</w:t>
      </w:r>
      <w:r w:rsidRPr="00026625">
        <w:rPr>
          <w:rFonts w:asciiTheme="minorHAnsi" w:hAnsiTheme="minorHAnsi" w:cs="Arial"/>
          <w:bCs/>
        </w:rPr>
        <w:t xml:space="preserve"> with expertise in the areas of Information System, Digital and Innovation.</w:t>
      </w: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35307223" w14:textId="583C89AE" w:rsidR="00EE59EE" w:rsidRDefault="00B57A65" w:rsidP="00B57A65">
            <w:pPr>
              <w:jc w:val="both"/>
              <w:rPr>
                <w:rFonts w:asciiTheme="minorHAnsi" w:hAnsiTheme="minorHAnsi"/>
                <w:b/>
                <w:bCs/>
              </w:rPr>
            </w:pPr>
            <w:r w:rsidRPr="00B57A65">
              <w:rPr>
                <w:rFonts w:asciiTheme="minorHAnsi" w:hAnsiTheme="minorHAnsi"/>
                <w:b/>
                <w:bCs/>
              </w:rPr>
              <w:t xml:space="preserve">Support </w:t>
            </w:r>
            <w:r w:rsidR="00485867">
              <w:rPr>
                <w:rFonts w:asciiTheme="minorHAnsi" w:hAnsiTheme="minorHAnsi"/>
                <w:b/>
                <w:bCs/>
              </w:rPr>
              <w:t xml:space="preserve">cross-cutting </w:t>
            </w:r>
            <w:r w:rsidRPr="00B57A65">
              <w:rPr>
                <w:rFonts w:asciiTheme="minorHAnsi" w:hAnsiTheme="minorHAnsi"/>
                <w:b/>
                <w:bCs/>
              </w:rPr>
              <w:t>digital</w:t>
            </w:r>
            <w:r w:rsidR="00485867">
              <w:rPr>
                <w:rFonts w:asciiTheme="minorHAnsi" w:hAnsiTheme="minorHAnsi"/>
                <w:b/>
                <w:bCs/>
              </w:rPr>
              <w:t xml:space="preserve"> transformation</w:t>
            </w:r>
            <w:r w:rsidRPr="00B57A65">
              <w:rPr>
                <w:rFonts w:asciiTheme="minorHAnsi" w:hAnsiTheme="minorHAnsi"/>
                <w:b/>
                <w:bCs/>
              </w:rPr>
              <w:t xml:space="preserve"> projects and initiatives. </w:t>
            </w:r>
          </w:p>
          <w:p w14:paraId="362ACC02" w14:textId="0AEC31FB" w:rsidR="00B57A65" w:rsidRPr="00EE59EE" w:rsidRDefault="00EE59EE" w:rsidP="00B57A65">
            <w:pPr>
              <w:jc w:val="both"/>
              <w:rPr>
                <w:rFonts w:asciiTheme="minorHAnsi" w:hAnsiTheme="minorHAnsi"/>
              </w:rPr>
            </w:pPr>
            <w:r>
              <w:rPr>
                <w:rFonts w:asciiTheme="minorHAnsi" w:hAnsiTheme="minorHAnsi"/>
              </w:rPr>
              <w:t xml:space="preserve">The intern will </w:t>
            </w:r>
            <w:r w:rsidR="00532C68">
              <w:rPr>
                <w:rFonts w:asciiTheme="minorHAnsi" w:hAnsiTheme="minorHAnsi"/>
              </w:rPr>
              <w:t xml:space="preserve">work in collaboration with the programmatic area and the digital team, to </w:t>
            </w:r>
            <w:r>
              <w:rPr>
                <w:rFonts w:asciiTheme="minorHAnsi" w:hAnsiTheme="minorHAnsi"/>
              </w:rPr>
              <w:t>contribute to:</w:t>
            </w:r>
          </w:p>
          <w:p w14:paraId="3A00D37C" w14:textId="6A05D441" w:rsidR="00712B01" w:rsidRPr="00712B01" w:rsidRDefault="00712B01" w:rsidP="00EE59EE">
            <w:pPr>
              <w:pStyle w:val="ListParagraph"/>
              <w:widowControl w:val="0"/>
              <w:numPr>
                <w:ilvl w:val="0"/>
                <w:numId w:val="25"/>
              </w:numPr>
              <w:tabs>
                <w:tab w:val="left" w:pos="254"/>
              </w:tabs>
              <w:autoSpaceDE w:val="0"/>
              <w:autoSpaceDN w:val="0"/>
              <w:contextualSpacing w:val="0"/>
              <w:jc w:val="both"/>
              <w:rPr>
                <w:rFonts w:asciiTheme="minorHAnsi" w:hAnsiTheme="minorHAnsi" w:cstheme="minorHAnsi"/>
              </w:rPr>
            </w:pPr>
            <w:r w:rsidRPr="00712B01">
              <w:rPr>
                <w:rFonts w:asciiTheme="minorHAnsi" w:hAnsiTheme="minorHAnsi" w:cstheme="minorHAnsi"/>
                <w:spacing w:val="-1"/>
                <w:w w:val="105"/>
              </w:rPr>
              <w:t>Identify</w:t>
            </w:r>
            <w:r w:rsidRPr="00712B01">
              <w:rPr>
                <w:rFonts w:asciiTheme="minorHAnsi" w:hAnsiTheme="minorHAnsi" w:cstheme="minorHAnsi"/>
                <w:spacing w:val="-11"/>
                <w:w w:val="105"/>
              </w:rPr>
              <w:t xml:space="preserve"> </w:t>
            </w:r>
            <w:r w:rsidRPr="00712B01">
              <w:rPr>
                <w:rFonts w:asciiTheme="minorHAnsi" w:hAnsiTheme="minorHAnsi" w:cstheme="minorHAnsi"/>
                <w:spacing w:val="-1"/>
                <w:w w:val="105"/>
              </w:rPr>
              <w:t>and</w:t>
            </w:r>
            <w:r w:rsidRPr="00712B01">
              <w:rPr>
                <w:rFonts w:asciiTheme="minorHAnsi" w:hAnsiTheme="minorHAnsi" w:cstheme="minorHAnsi"/>
                <w:spacing w:val="-11"/>
                <w:w w:val="105"/>
              </w:rPr>
              <w:t xml:space="preserve"> </w:t>
            </w:r>
            <w:r w:rsidRPr="00712B01">
              <w:rPr>
                <w:rFonts w:asciiTheme="minorHAnsi" w:hAnsiTheme="minorHAnsi" w:cstheme="minorHAnsi"/>
                <w:spacing w:val="-1"/>
                <w:w w:val="105"/>
              </w:rPr>
              <w:t>study</w:t>
            </w:r>
            <w:r w:rsidRPr="00712B01">
              <w:rPr>
                <w:rFonts w:asciiTheme="minorHAnsi" w:hAnsiTheme="minorHAnsi" w:cstheme="minorHAnsi"/>
                <w:spacing w:val="-7"/>
                <w:w w:val="105"/>
              </w:rPr>
              <w:t xml:space="preserve"> </w:t>
            </w:r>
            <w:r w:rsidRPr="00712B01">
              <w:rPr>
                <w:rFonts w:asciiTheme="minorHAnsi" w:hAnsiTheme="minorHAnsi" w:cstheme="minorHAnsi"/>
                <w:spacing w:val="-1"/>
                <w:w w:val="105"/>
              </w:rPr>
              <w:t>national</w:t>
            </w:r>
            <w:r w:rsidRPr="00712B01">
              <w:rPr>
                <w:rFonts w:asciiTheme="minorHAnsi" w:hAnsiTheme="minorHAnsi" w:cstheme="minorHAnsi"/>
                <w:spacing w:val="-10"/>
                <w:w w:val="105"/>
              </w:rPr>
              <w:t xml:space="preserve"> </w:t>
            </w:r>
            <w:r w:rsidRPr="00712B01">
              <w:rPr>
                <w:rFonts w:asciiTheme="minorHAnsi" w:hAnsiTheme="minorHAnsi" w:cstheme="minorHAnsi"/>
                <w:spacing w:val="-1"/>
                <w:w w:val="105"/>
              </w:rPr>
              <w:t>and</w:t>
            </w:r>
            <w:r w:rsidRPr="00712B01">
              <w:rPr>
                <w:rFonts w:asciiTheme="minorHAnsi" w:hAnsiTheme="minorHAnsi" w:cstheme="minorHAnsi"/>
                <w:spacing w:val="-7"/>
                <w:w w:val="105"/>
              </w:rPr>
              <w:t xml:space="preserve"> </w:t>
            </w:r>
            <w:r w:rsidRPr="00712B01">
              <w:rPr>
                <w:rFonts w:asciiTheme="minorHAnsi" w:hAnsiTheme="minorHAnsi" w:cstheme="minorHAnsi"/>
                <w:spacing w:val="-1"/>
                <w:w w:val="105"/>
              </w:rPr>
              <w:t>corporate</w:t>
            </w:r>
            <w:r w:rsidRPr="00712B01">
              <w:rPr>
                <w:rFonts w:asciiTheme="minorHAnsi" w:hAnsiTheme="minorHAnsi" w:cstheme="minorHAnsi"/>
                <w:spacing w:val="-9"/>
                <w:w w:val="105"/>
              </w:rPr>
              <w:t xml:space="preserve"> </w:t>
            </w:r>
            <w:r w:rsidRPr="00712B01">
              <w:rPr>
                <w:rFonts w:asciiTheme="minorHAnsi" w:hAnsiTheme="minorHAnsi" w:cstheme="minorHAnsi"/>
                <w:spacing w:val="-1"/>
                <w:w w:val="105"/>
              </w:rPr>
              <w:t>documents</w:t>
            </w:r>
            <w:r w:rsidRPr="00712B01">
              <w:rPr>
                <w:rFonts w:asciiTheme="minorHAnsi" w:hAnsiTheme="minorHAnsi" w:cstheme="minorHAnsi"/>
                <w:spacing w:val="-9"/>
                <w:w w:val="105"/>
              </w:rPr>
              <w:t xml:space="preserve"> </w:t>
            </w:r>
            <w:r w:rsidRPr="00712B01">
              <w:rPr>
                <w:rFonts w:asciiTheme="minorHAnsi" w:hAnsiTheme="minorHAnsi" w:cstheme="minorHAnsi"/>
                <w:w w:val="105"/>
              </w:rPr>
              <w:t>of</w:t>
            </w:r>
            <w:r w:rsidRPr="00712B01">
              <w:rPr>
                <w:rFonts w:asciiTheme="minorHAnsi" w:hAnsiTheme="minorHAnsi" w:cstheme="minorHAnsi"/>
                <w:spacing w:val="-8"/>
                <w:w w:val="105"/>
              </w:rPr>
              <w:t xml:space="preserve"> </w:t>
            </w:r>
            <w:r w:rsidRPr="00712B01">
              <w:rPr>
                <w:rFonts w:asciiTheme="minorHAnsi" w:hAnsiTheme="minorHAnsi" w:cstheme="minorHAnsi"/>
                <w:w w:val="105"/>
              </w:rPr>
              <w:t>interest</w:t>
            </w:r>
            <w:r w:rsidRPr="00712B01">
              <w:rPr>
                <w:rFonts w:asciiTheme="minorHAnsi" w:hAnsiTheme="minorHAnsi" w:cstheme="minorHAnsi"/>
                <w:spacing w:val="-9"/>
                <w:w w:val="105"/>
              </w:rPr>
              <w:t xml:space="preserve"> </w:t>
            </w:r>
            <w:r w:rsidRPr="00712B01">
              <w:rPr>
                <w:rFonts w:asciiTheme="minorHAnsi" w:hAnsiTheme="minorHAnsi" w:cstheme="minorHAnsi"/>
                <w:w w:val="105"/>
              </w:rPr>
              <w:t>and</w:t>
            </w:r>
            <w:r w:rsidRPr="00712B01">
              <w:rPr>
                <w:rFonts w:asciiTheme="minorHAnsi" w:hAnsiTheme="minorHAnsi" w:cstheme="minorHAnsi"/>
                <w:spacing w:val="-9"/>
                <w:w w:val="105"/>
              </w:rPr>
              <w:t xml:space="preserve"> </w:t>
            </w:r>
            <w:r w:rsidRPr="00712B01">
              <w:rPr>
                <w:rFonts w:asciiTheme="minorHAnsi" w:hAnsiTheme="minorHAnsi" w:cstheme="minorHAnsi"/>
                <w:w w:val="105"/>
              </w:rPr>
              <w:t>help</w:t>
            </w:r>
            <w:r w:rsidRPr="00712B01">
              <w:rPr>
                <w:rFonts w:asciiTheme="minorHAnsi" w:hAnsiTheme="minorHAnsi" w:cstheme="minorHAnsi"/>
                <w:spacing w:val="-5"/>
                <w:w w:val="105"/>
              </w:rPr>
              <w:t xml:space="preserve"> </w:t>
            </w:r>
            <w:r w:rsidRPr="00712B01">
              <w:rPr>
                <w:rFonts w:asciiTheme="minorHAnsi" w:hAnsiTheme="minorHAnsi" w:cstheme="minorHAnsi"/>
                <w:w w:val="105"/>
              </w:rPr>
              <w:t>to</w:t>
            </w:r>
            <w:r w:rsidRPr="00712B01">
              <w:rPr>
                <w:rFonts w:asciiTheme="minorHAnsi" w:hAnsiTheme="minorHAnsi" w:cstheme="minorHAnsi"/>
                <w:spacing w:val="-10"/>
                <w:w w:val="105"/>
              </w:rPr>
              <w:t xml:space="preserve"> </w:t>
            </w:r>
            <w:r w:rsidRPr="00712B01">
              <w:rPr>
                <w:rFonts w:asciiTheme="minorHAnsi" w:hAnsiTheme="minorHAnsi" w:cstheme="minorHAnsi"/>
                <w:w w:val="105"/>
              </w:rPr>
              <w:t>identify</w:t>
            </w:r>
            <w:r w:rsidRPr="00712B01">
              <w:rPr>
                <w:rFonts w:asciiTheme="minorHAnsi" w:hAnsiTheme="minorHAnsi" w:cstheme="minorHAnsi"/>
                <w:spacing w:val="-8"/>
                <w:w w:val="105"/>
              </w:rPr>
              <w:t xml:space="preserve"> </w:t>
            </w:r>
            <w:r w:rsidRPr="00712B01">
              <w:rPr>
                <w:rFonts w:asciiTheme="minorHAnsi" w:hAnsiTheme="minorHAnsi" w:cstheme="minorHAnsi"/>
                <w:w w:val="105"/>
              </w:rPr>
              <w:t>opportunities</w:t>
            </w:r>
            <w:r w:rsidR="00DF0EE3">
              <w:rPr>
                <w:rFonts w:asciiTheme="minorHAnsi" w:hAnsiTheme="minorHAnsi" w:cstheme="minorHAnsi"/>
                <w:w w:val="105"/>
              </w:rPr>
              <w:t xml:space="preserve"> to promote digital transformation</w:t>
            </w:r>
            <w:r w:rsidRPr="00712B01">
              <w:rPr>
                <w:rFonts w:asciiTheme="minorHAnsi" w:hAnsiTheme="minorHAnsi" w:cstheme="minorHAnsi"/>
                <w:w w:val="105"/>
              </w:rPr>
              <w:t>.</w:t>
            </w:r>
          </w:p>
          <w:p w14:paraId="4CBE06D3" w14:textId="77777777" w:rsidR="00712B01" w:rsidRPr="00712B01" w:rsidRDefault="00712B01" w:rsidP="00EE59EE">
            <w:pPr>
              <w:pStyle w:val="ListParagraph"/>
              <w:widowControl w:val="0"/>
              <w:numPr>
                <w:ilvl w:val="0"/>
                <w:numId w:val="25"/>
              </w:numPr>
              <w:tabs>
                <w:tab w:val="left" w:pos="254"/>
              </w:tabs>
              <w:autoSpaceDE w:val="0"/>
              <w:autoSpaceDN w:val="0"/>
              <w:spacing w:before="10"/>
              <w:contextualSpacing w:val="0"/>
              <w:jc w:val="both"/>
              <w:rPr>
                <w:rFonts w:asciiTheme="minorHAnsi" w:hAnsiTheme="minorHAnsi" w:cstheme="minorHAnsi"/>
              </w:rPr>
            </w:pPr>
            <w:r w:rsidRPr="00712B01">
              <w:rPr>
                <w:rFonts w:asciiTheme="minorHAnsi" w:hAnsiTheme="minorHAnsi" w:cstheme="minorHAnsi"/>
                <w:spacing w:val="-1"/>
                <w:w w:val="105"/>
              </w:rPr>
              <w:t>Identify</w:t>
            </w:r>
            <w:r w:rsidRPr="00712B01">
              <w:rPr>
                <w:rFonts w:asciiTheme="minorHAnsi" w:hAnsiTheme="minorHAnsi" w:cstheme="minorHAnsi"/>
                <w:spacing w:val="-11"/>
                <w:w w:val="105"/>
              </w:rPr>
              <w:t xml:space="preserve"> </w:t>
            </w:r>
            <w:r w:rsidRPr="00712B01">
              <w:rPr>
                <w:rFonts w:asciiTheme="minorHAnsi" w:hAnsiTheme="minorHAnsi" w:cstheme="minorHAnsi"/>
                <w:spacing w:val="-1"/>
                <w:w w:val="105"/>
              </w:rPr>
              <w:t>the</w:t>
            </w:r>
            <w:r w:rsidRPr="00712B01">
              <w:rPr>
                <w:rFonts w:asciiTheme="minorHAnsi" w:hAnsiTheme="minorHAnsi" w:cstheme="minorHAnsi"/>
                <w:spacing w:val="-7"/>
                <w:w w:val="105"/>
              </w:rPr>
              <w:t xml:space="preserve"> </w:t>
            </w:r>
            <w:r w:rsidRPr="00712B01">
              <w:rPr>
                <w:rFonts w:asciiTheme="minorHAnsi" w:hAnsiTheme="minorHAnsi" w:cstheme="minorHAnsi"/>
                <w:spacing w:val="-1"/>
                <w:w w:val="105"/>
              </w:rPr>
              <w:t>corporate</w:t>
            </w:r>
            <w:r w:rsidRPr="00712B01">
              <w:rPr>
                <w:rFonts w:asciiTheme="minorHAnsi" w:hAnsiTheme="minorHAnsi" w:cstheme="minorHAnsi"/>
                <w:spacing w:val="-8"/>
                <w:w w:val="105"/>
              </w:rPr>
              <w:t xml:space="preserve"> </w:t>
            </w:r>
            <w:r w:rsidRPr="00712B01">
              <w:rPr>
                <w:rFonts w:asciiTheme="minorHAnsi" w:hAnsiTheme="minorHAnsi" w:cstheme="minorHAnsi"/>
                <w:spacing w:val="-1"/>
                <w:w w:val="105"/>
              </w:rPr>
              <w:t>experiences/tools</w:t>
            </w:r>
            <w:r w:rsidRPr="00712B01">
              <w:rPr>
                <w:rFonts w:asciiTheme="minorHAnsi" w:hAnsiTheme="minorHAnsi" w:cstheme="minorHAnsi"/>
                <w:spacing w:val="-6"/>
                <w:w w:val="105"/>
              </w:rPr>
              <w:t xml:space="preserve"> </w:t>
            </w:r>
            <w:r w:rsidRPr="00712B01">
              <w:rPr>
                <w:rFonts w:asciiTheme="minorHAnsi" w:hAnsiTheme="minorHAnsi" w:cstheme="minorHAnsi"/>
                <w:spacing w:val="-1"/>
                <w:w w:val="105"/>
              </w:rPr>
              <w:t>and</w:t>
            </w:r>
            <w:r w:rsidRPr="00712B01">
              <w:rPr>
                <w:rFonts w:asciiTheme="minorHAnsi" w:hAnsiTheme="minorHAnsi" w:cstheme="minorHAnsi"/>
                <w:spacing w:val="-7"/>
                <w:w w:val="105"/>
              </w:rPr>
              <w:t xml:space="preserve"> </w:t>
            </w:r>
            <w:r w:rsidRPr="00712B01">
              <w:rPr>
                <w:rFonts w:asciiTheme="minorHAnsi" w:hAnsiTheme="minorHAnsi" w:cstheme="minorHAnsi"/>
                <w:spacing w:val="-1"/>
                <w:w w:val="105"/>
              </w:rPr>
              <w:t>facilitate</w:t>
            </w:r>
            <w:r w:rsidRPr="00712B01">
              <w:rPr>
                <w:rFonts w:asciiTheme="minorHAnsi" w:hAnsiTheme="minorHAnsi" w:cstheme="minorHAnsi"/>
                <w:spacing w:val="-8"/>
                <w:w w:val="105"/>
              </w:rPr>
              <w:t xml:space="preserve"> </w:t>
            </w:r>
            <w:r w:rsidRPr="00712B01">
              <w:rPr>
                <w:rFonts w:asciiTheme="minorHAnsi" w:hAnsiTheme="minorHAnsi" w:cstheme="minorHAnsi"/>
                <w:spacing w:val="-1"/>
                <w:w w:val="105"/>
              </w:rPr>
              <w:t>their</w:t>
            </w:r>
            <w:r w:rsidRPr="00712B01">
              <w:rPr>
                <w:rFonts w:asciiTheme="minorHAnsi" w:hAnsiTheme="minorHAnsi" w:cstheme="minorHAnsi"/>
                <w:spacing w:val="-9"/>
                <w:w w:val="105"/>
              </w:rPr>
              <w:t xml:space="preserve"> </w:t>
            </w:r>
            <w:r w:rsidRPr="00712B01">
              <w:rPr>
                <w:rFonts w:asciiTheme="minorHAnsi" w:hAnsiTheme="minorHAnsi" w:cstheme="minorHAnsi"/>
                <w:spacing w:val="-1"/>
                <w:w w:val="105"/>
              </w:rPr>
              <w:t>application</w:t>
            </w:r>
            <w:r w:rsidRPr="00712B01">
              <w:rPr>
                <w:rFonts w:asciiTheme="minorHAnsi" w:hAnsiTheme="minorHAnsi" w:cstheme="minorHAnsi"/>
                <w:spacing w:val="-9"/>
                <w:w w:val="105"/>
              </w:rPr>
              <w:t xml:space="preserve"> </w:t>
            </w:r>
            <w:r w:rsidRPr="00712B01">
              <w:rPr>
                <w:rFonts w:asciiTheme="minorHAnsi" w:hAnsiTheme="minorHAnsi" w:cstheme="minorHAnsi"/>
                <w:w w:val="105"/>
              </w:rPr>
              <w:t>in</w:t>
            </w:r>
            <w:r w:rsidRPr="00712B01">
              <w:rPr>
                <w:rFonts w:asciiTheme="minorHAnsi" w:hAnsiTheme="minorHAnsi" w:cstheme="minorHAnsi"/>
                <w:spacing w:val="-8"/>
                <w:w w:val="105"/>
              </w:rPr>
              <w:t xml:space="preserve"> </w:t>
            </w:r>
            <w:r w:rsidRPr="00712B01">
              <w:rPr>
                <w:rFonts w:asciiTheme="minorHAnsi" w:hAnsiTheme="minorHAnsi" w:cstheme="minorHAnsi"/>
                <w:w w:val="105"/>
              </w:rPr>
              <w:t>the</w:t>
            </w:r>
            <w:r w:rsidRPr="00712B01">
              <w:rPr>
                <w:rFonts w:asciiTheme="minorHAnsi" w:hAnsiTheme="minorHAnsi" w:cstheme="minorHAnsi"/>
                <w:spacing w:val="-6"/>
                <w:w w:val="105"/>
              </w:rPr>
              <w:t xml:space="preserve"> </w:t>
            </w:r>
            <w:r w:rsidRPr="00712B01">
              <w:rPr>
                <w:rFonts w:asciiTheme="minorHAnsi" w:hAnsiTheme="minorHAnsi" w:cstheme="minorHAnsi"/>
                <w:w w:val="105"/>
              </w:rPr>
              <w:t>local</w:t>
            </w:r>
            <w:r w:rsidRPr="00712B01">
              <w:rPr>
                <w:rFonts w:asciiTheme="minorHAnsi" w:hAnsiTheme="minorHAnsi" w:cstheme="minorHAnsi"/>
                <w:spacing w:val="-3"/>
                <w:w w:val="105"/>
              </w:rPr>
              <w:t xml:space="preserve"> </w:t>
            </w:r>
            <w:r w:rsidRPr="00712B01">
              <w:rPr>
                <w:rFonts w:asciiTheme="minorHAnsi" w:hAnsiTheme="minorHAnsi" w:cstheme="minorHAnsi"/>
                <w:w w:val="105"/>
              </w:rPr>
              <w:t>context.</w:t>
            </w:r>
          </w:p>
          <w:p w14:paraId="2496A060" w14:textId="52F49D44" w:rsidR="00C90A5B" w:rsidRPr="00C90A5B" w:rsidRDefault="00C90A5B" w:rsidP="00EE59EE">
            <w:pPr>
              <w:pStyle w:val="ListParagraph"/>
              <w:numPr>
                <w:ilvl w:val="0"/>
                <w:numId w:val="25"/>
              </w:numPr>
              <w:rPr>
                <w:rFonts w:asciiTheme="minorHAnsi" w:hAnsiTheme="minorHAnsi"/>
              </w:rPr>
            </w:pPr>
            <w:r w:rsidRPr="00C90A5B">
              <w:rPr>
                <w:rFonts w:asciiTheme="minorHAnsi" w:hAnsiTheme="minorHAnsi" w:cstheme="minorHAnsi"/>
                <w:w w:val="105"/>
              </w:rPr>
              <w:t xml:space="preserve">Support the ongoing development </w:t>
            </w:r>
            <w:r>
              <w:rPr>
                <w:rFonts w:asciiTheme="minorHAnsi" w:hAnsiTheme="minorHAnsi" w:cstheme="minorHAnsi"/>
                <w:w w:val="105"/>
              </w:rPr>
              <w:t xml:space="preserve">and implementation </w:t>
            </w:r>
            <w:r w:rsidRPr="00C90A5B">
              <w:rPr>
                <w:rFonts w:asciiTheme="minorHAnsi" w:hAnsiTheme="minorHAnsi" w:cstheme="minorHAnsi"/>
                <w:w w:val="105"/>
              </w:rPr>
              <w:t xml:space="preserve">of </w:t>
            </w:r>
            <w:r>
              <w:rPr>
                <w:rFonts w:asciiTheme="minorHAnsi" w:hAnsiTheme="minorHAnsi" w:cstheme="minorHAnsi"/>
                <w:w w:val="105"/>
              </w:rPr>
              <w:t>products and tools</w:t>
            </w:r>
            <w:r w:rsidRPr="00C90A5B">
              <w:rPr>
                <w:rFonts w:asciiTheme="minorHAnsi" w:hAnsiTheme="minorHAnsi" w:cstheme="minorHAnsi"/>
                <w:w w:val="105"/>
              </w:rPr>
              <w:t xml:space="preserve"> to empower governments to implement </w:t>
            </w:r>
            <w:r>
              <w:rPr>
                <w:rFonts w:asciiTheme="minorHAnsi" w:hAnsiTheme="minorHAnsi" w:cstheme="minorHAnsi"/>
                <w:w w:val="105"/>
              </w:rPr>
              <w:t>digital</w:t>
            </w:r>
            <w:r w:rsidRPr="00C90A5B">
              <w:rPr>
                <w:rFonts w:asciiTheme="minorHAnsi" w:hAnsiTheme="minorHAnsi" w:cstheme="minorHAnsi"/>
                <w:w w:val="105"/>
              </w:rPr>
              <w:t xml:space="preserve"> initiatives that are inclusive of the whole of society. </w:t>
            </w:r>
          </w:p>
          <w:p w14:paraId="4C43E4A5" w14:textId="799357A7" w:rsidR="00EE59EE" w:rsidRPr="00634599" w:rsidRDefault="00532C68" w:rsidP="00EE59EE">
            <w:pPr>
              <w:pStyle w:val="ListParagraph"/>
              <w:numPr>
                <w:ilvl w:val="0"/>
                <w:numId w:val="25"/>
              </w:numPr>
              <w:rPr>
                <w:rFonts w:asciiTheme="minorHAnsi" w:hAnsiTheme="minorHAnsi"/>
              </w:rPr>
            </w:pPr>
            <w:r>
              <w:rPr>
                <w:rFonts w:asciiTheme="minorHAnsi" w:hAnsiTheme="minorHAnsi" w:cstheme="minorHAnsi"/>
                <w:w w:val="105"/>
              </w:rPr>
              <w:t>F</w:t>
            </w:r>
            <w:r w:rsidR="00EE59EE" w:rsidRPr="00712B01">
              <w:rPr>
                <w:rFonts w:asciiTheme="minorHAnsi" w:hAnsiTheme="minorHAnsi" w:cstheme="minorHAnsi"/>
                <w:w w:val="105"/>
              </w:rPr>
              <w:t>ormulat</w:t>
            </w:r>
            <w:r>
              <w:rPr>
                <w:rFonts w:asciiTheme="minorHAnsi" w:hAnsiTheme="minorHAnsi" w:cstheme="minorHAnsi"/>
                <w:w w:val="105"/>
              </w:rPr>
              <w:t>e</w:t>
            </w:r>
            <w:r w:rsidR="00EE59EE" w:rsidRPr="00712B01">
              <w:rPr>
                <w:rFonts w:asciiTheme="minorHAnsi" w:hAnsiTheme="minorHAnsi" w:cstheme="minorHAnsi"/>
                <w:spacing w:val="4"/>
                <w:w w:val="105"/>
              </w:rPr>
              <w:t xml:space="preserve"> </w:t>
            </w:r>
            <w:r w:rsidR="00EE59EE" w:rsidRPr="00712B01">
              <w:rPr>
                <w:rFonts w:asciiTheme="minorHAnsi" w:hAnsiTheme="minorHAnsi" w:cstheme="minorHAnsi"/>
                <w:w w:val="105"/>
              </w:rPr>
              <w:t>innovative</w:t>
            </w:r>
            <w:r>
              <w:rPr>
                <w:rFonts w:asciiTheme="minorHAnsi" w:hAnsiTheme="minorHAnsi" w:cstheme="minorHAnsi"/>
                <w:w w:val="105"/>
              </w:rPr>
              <w:t xml:space="preserve"> and cross-cutting</w:t>
            </w:r>
            <w:r w:rsidR="00EE59EE" w:rsidRPr="00712B01">
              <w:rPr>
                <w:rFonts w:asciiTheme="minorHAnsi" w:hAnsiTheme="minorHAnsi" w:cstheme="minorHAnsi"/>
                <w:spacing w:val="3"/>
                <w:w w:val="105"/>
              </w:rPr>
              <w:t xml:space="preserve"> </w:t>
            </w:r>
            <w:r w:rsidR="00EE59EE">
              <w:rPr>
                <w:rFonts w:asciiTheme="minorHAnsi" w:hAnsiTheme="minorHAnsi" w:cstheme="minorHAnsi"/>
                <w:spacing w:val="3"/>
                <w:w w:val="105"/>
              </w:rPr>
              <w:t xml:space="preserve">project </w:t>
            </w:r>
            <w:r w:rsidR="00EE59EE" w:rsidRPr="00712B01">
              <w:rPr>
                <w:rFonts w:asciiTheme="minorHAnsi" w:hAnsiTheme="minorHAnsi" w:cstheme="minorHAnsi"/>
                <w:w w:val="105"/>
              </w:rPr>
              <w:t>proposal</w:t>
            </w:r>
            <w:r>
              <w:rPr>
                <w:rFonts w:asciiTheme="minorHAnsi" w:hAnsiTheme="minorHAnsi" w:cstheme="minorHAnsi"/>
                <w:w w:val="105"/>
              </w:rPr>
              <w:t>s</w:t>
            </w:r>
            <w:r w:rsidR="00824FDD">
              <w:rPr>
                <w:rFonts w:asciiTheme="minorHAnsi" w:hAnsiTheme="minorHAnsi" w:cstheme="minorHAnsi"/>
                <w:w w:val="105"/>
              </w:rPr>
              <w:t xml:space="preserve"> focused on digital transformation</w:t>
            </w:r>
            <w:r>
              <w:rPr>
                <w:rFonts w:asciiTheme="minorHAnsi" w:hAnsiTheme="minorHAnsi" w:cstheme="minorHAnsi"/>
                <w:w w:val="105"/>
              </w:rPr>
              <w:t>.</w:t>
            </w:r>
          </w:p>
          <w:p w14:paraId="56C02510" w14:textId="1BE71642" w:rsidR="00EE59EE" w:rsidRPr="00EE59EE" w:rsidRDefault="00EE59EE" w:rsidP="00EE59EE">
            <w:pPr>
              <w:pStyle w:val="ListParagraph"/>
              <w:numPr>
                <w:ilvl w:val="0"/>
                <w:numId w:val="25"/>
              </w:numPr>
              <w:rPr>
                <w:rFonts w:asciiTheme="minorHAnsi" w:hAnsiTheme="minorHAnsi"/>
              </w:rPr>
            </w:pPr>
            <w:r w:rsidRPr="00EE59EE">
              <w:rPr>
                <w:rFonts w:asciiTheme="minorHAnsi" w:hAnsiTheme="minorHAnsi"/>
              </w:rPr>
              <w:t xml:space="preserve">Facilitate the organization of events, conferences, and workshops on </w:t>
            </w:r>
            <w:r>
              <w:rPr>
                <w:rFonts w:asciiTheme="minorHAnsi" w:hAnsiTheme="minorHAnsi"/>
              </w:rPr>
              <w:t xml:space="preserve">digital transformation and innovation. </w:t>
            </w:r>
          </w:p>
        </w:tc>
        <w:tc>
          <w:tcPr>
            <w:tcW w:w="1005" w:type="dxa"/>
          </w:tcPr>
          <w:p w14:paraId="245AC64F" w14:textId="43396621" w:rsidR="00F64BAA" w:rsidRPr="001B6350" w:rsidRDefault="00EE59EE" w:rsidP="00970A80">
            <w:pPr>
              <w:rPr>
                <w:rFonts w:asciiTheme="minorHAnsi" w:hAnsiTheme="minorHAnsi" w:cs="Arial"/>
                <w:b/>
                <w:lang w:val="en-GB"/>
              </w:rPr>
            </w:pPr>
            <w:r>
              <w:rPr>
                <w:rFonts w:asciiTheme="minorHAnsi" w:hAnsiTheme="minorHAnsi" w:cs="Arial"/>
                <w:b/>
                <w:lang w:val="en-GB"/>
              </w:rPr>
              <w:t>40</w:t>
            </w:r>
            <w:r w:rsidR="00F64BAA" w:rsidRPr="001B6350">
              <w:rPr>
                <w:rFonts w:asciiTheme="minorHAnsi" w:hAnsiTheme="minorHAnsi" w:cs="Arial"/>
                <w:b/>
                <w:lang w:val="en-GB"/>
              </w:rPr>
              <w:t>%</w:t>
            </w:r>
          </w:p>
        </w:tc>
      </w:tr>
      <w:tr w:rsidR="007707E8" w:rsidRPr="00D91EE0" w14:paraId="411E4BFD" w14:textId="77777777" w:rsidTr="00F71D0D">
        <w:tc>
          <w:tcPr>
            <w:tcW w:w="510" w:type="dxa"/>
          </w:tcPr>
          <w:p w14:paraId="4E4AD4C0" w14:textId="4E1E2B70" w:rsidR="007707E8" w:rsidRDefault="00DF0EE3" w:rsidP="00D91EE0">
            <w:pPr>
              <w:rPr>
                <w:rFonts w:asciiTheme="minorHAnsi" w:hAnsiTheme="minorHAnsi"/>
                <w:lang w:val="en-GB"/>
              </w:rPr>
            </w:pPr>
            <w:r>
              <w:rPr>
                <w:rFonts w:asciiTheme="minorHAnsi" w:hAnsiTheme="minorHAnsi"/>
                <w:lang w:val="en-GB"/>
              </w:rPr>
              <w:t>2</w:t>
            </w:r>
          </w:p>
        </w:tc>
        <w:tc>
          <w:tcPr>
            <w:tcW w:w="7310" w:type="dxa"/>
          </w:tcPr>
          <w:p w14:paraId="26E1B9F6" w14:textId="77777777" w:rsidR="00B57A65" w:rsidRDefault="007707E8" w:rsidP="007707E8">
            <w:pPr>
              <w:rPr>
                <w:rFonts w:asciiTheme="minorHAnsi" w:hAnsiTheme="minorHAnsi"/>
                <w:b/>
                <w:bCs/>
                <w:lang w:val="en-CA"/>
              </w:rPr>
            </w:pPr>
            <w:r w:rsidRPr="00B57A65">
              <w:rPr>
                <w:rFonts w:asciiTheme="minorHAnsi" w:hAnsiTheme="minorHAnsi"/>
                <w:b/>
                <w:bCs/>
                <w:lang w:val="en-CA"/>
              </w:rPr>
              <w:t>Strategic Advocacy and Partnership Development.</w:t>
            </w:r>
            <w:r w:rsidR="00B57A65" w:rsidRPr="00B57A65">
              <w:rPr>
                <w:rFonts w:asciiTheme="minorHAnsi" w:hAnsiTheme="minorHAnsi"/>
                <w:b/>
                <w:bCs/>
                <w:lang w:val="en-CA"/>
              </w:rPr>
              <w:t xml:space="preserve"> </w:t>
            </w:r>
          </w:p>
          <w:p w14:paraId="6BA6AB54" w14:textId="739E9C5E" w:rsidR="007707E8" w:rsidRPr="00B57A65" w:rsidRDefault="00B57A65" w:rsidP="007707E8">
            <w:pPr>
              <w:rPr>
                <w:rFonts w:asciiTheme="minorHAnsi" w:hAnsiTheme="minorHAnsi"/>
                <w:lang w:val="en-CA"/>
              </w:rPr>
            </w:pPr>
            <w:r w:rsidRPr="00B57A65">
              <w:rPr>
                <w:rFonts w:asciiTheme="minorHAnsi" w:hAnsiTheme="minorHAnsi"/>
                <w:lang w:val="en-CA"/>
              </w:rPr>
              <w:t>The intern will contribute to:</w:t>
            </w:r>
          </w:p>
          <w:p w14:paraId="019AEB4D" w14:textId="6A6FB8A6" w:rsidR="007707E8" w:rsidRPr="007707E8" w:rsidRDefault="007707E8" w:rsidP="00B57A65">
            <w:pPr>
              <w:pStyle w:val="ListParagraph"/>
              <w:numPr>
                <w:ilvl w:val="0"/>
                <w:numId w:val="34"/>
              </w:numPr>
              <w:jc w:val="both"/>
              <w:rPr>
                <w:rFonts w:asciiTheme="minorHAnsi" w:hAnsiTheme="minorHAnsi"/>
                <w:lang w:val="en-CA"/>
              </w:rPr>
            </w:pPr>
            <w:r w:rsidRPr="007707E8">
              <w:rPr>
                <w:rFonts w:asciiTheme="minorHAnsi" w:hAnsiTheme="minorHAnsi"/>
                <w:lang w:val="en-CA"/>
              </w:rPr>
              <w:t>Keep track of partner engagement by attending meetings, following up on agreed actions, etc.</w:t>
            </w:r>
          </w:p>
          <w:p w14:paraId="2F41A9A3" w14:textId="42EDD63D" w:rsidR="007707E8" w:rsidRPr="007707E8" w:rsidRDefault="007707E8" w:rsidP="00B57A65">
            <w:pPr>
              <w:pStyle w:val="ListParagraph"/>
              <w:numPr>
                <w:ilvl w:val="0"/>
                <w:numId w:val="34"/>
              </w:numPr>
              <w:jc w:val="both"/>
              <w:rPr>
                <w:rFonts w:asciiTheme="minorHAnsi" w:hAnsiTheme="minorHAnsi"/>
                <w:lang w:val="en-CA"/>
              </w:rPr>
            </w:pPr>
            <w:r w:rsidRPr="007707E8">
              <w:rPr>
                <w:rFonts w:asciiTheme="minorHAnsi" w:hAnsiTheme="minorHAnsi"/>
                <w:lang w:val="en-CA"/>
              </w:rPr>
              <w:t xml:space="preserve">Research into new potential </w:t>
            </w:r>
            <w:r w:rsidR="00532C68">
              <w:rPr>
                <w:rFonts w:asciiTheme="minorHAnsi" w:hAnsiTheme="minorHAnsi"/>
                <w:lang w:val="en-CA"/>
              </w:rPr>
              <w:t xml:space="preserve">strategic </w:t>
            </w:r>
            <w:r w:rsidRPr="007707E8">
              <w:rPr>
                <w:rFonts w:asciiTheme="minorHAnsi" w:hAnsiTheme="minorHAnsi"/>
                <w:lang w:val="en-CA"/>
              </w:rPr>
              <w:t xml:space="preserve">partners, </w:t>
            </w:r>
            <w:r w:rsidR="00824FDD">
              <w:rPr>
                <w:rFonts w:asciiTheme="minorHAnsi" w:hAnsiTheme="minorHAnsi"/>
                <w:lang w:val="en-CA"/>
              </w:rPr>
              <w:t xml:space="preserve">national and international, </w:t>
            </w:r>
            <w:r w:rsidRPr="007707E8">
              <w:rPr>
                <w:rFonts w:asciiTheme="minorHAnsi" w:hAnsiTheme="minorHAnsi"/>
                <w:lang w:val="en-CA"/>
              </w:rPr>
              <w:t xml:space="preserve">including </w:t>
            </w:r>
            <w:r w:rsidR="00532C68">
              <w:rPr>
                <w:rFonts w:asciiTheme="minorHAnsi" w:hAnsiTheme="minorHAnsi"/>
                <w:lang w:val="en-CA"/>
              </w:rPr>
              <w:t>digital</w:t>
            </w:r>
            <w:r w:rsidRPr="007707E8">
              <w:rPr>
                <w:rFonts w:asciiTheme="minorHAnsi" w:hAnsiTheme="minorHAnsi"/>
                <w:lang w:val="en-CA"/>
              </w:rPr>
              <w:t xml:space="preserve"> </w:t>
            </w:r>
            <w:r>
              <w:rPr>
                <w:rFonts w:asciiTheme="minorHAnsi" w:hAnsiTheme="minorHAnsi"/>
                <w:lang w:val="en-CA"/>
              </w:rPr>
              <w:t>organ</w:t>
            </w:r>
            <w:r w:rsidR="00B57A65">
              <w:rPr>
                <w:rFonts w:asciiTheme="minorHAnsi" w:hAnsiTheme="minorHAnsi"/>
                <w:lang w:val="en-CA"/>
              </w:rPr>
              <w:t>izations</w:t>
            </w:r>
            <w:r w:rsidR="00DF0EE3">
              <w:rPr>
                <w:rFonts w:asciiTheme="minorHAnsi" w:hAnsiTheme="minorHAnsi"/>
                <w:lang w:val="en-CA"/>
              </w:rPr>
              <w:t xml:space="preserve">, </w:t>
            </w:r>
            <w:r w:rsidR="00B57A65">
              <w:rPr>
                <w:rFonts w:asciiTheme="minorHAnsi" w:hAnsiTheme="minorHAnsi"/>
                <w:lang w:val="en-CA"/>
              </w:rPr>
              <w:t>institutions</w:t>
            </w:r>
            <w:r w:rsidRPr="007707E8">
              <w:rPr>
                <w:rFonts w:asciiTheme="minorHAnsi" w:hAnsiTheme="minorHAnsi"/>
                <w:lang w:val="en-CA"/>
              </w:rPr>
              <w:t>, alliances, etc.</w:t>
            </w:r>
          </w:p>
          <w:p w14:paraId="026ED5DF" w14:textId="77777777" w:rsidR="007707E8" w:rsidRDefault="007707E8" w:rsidP="00532C68">
            <w:pPr>
              <w:pStyle w:val="ListParagraph"/>
              <w:numPr>
                <w:ilvl w:val="0"/>
                <w:numId w:val="34"/>
              </w:numPr>
              <w:jc w:val="both"/>
              <w:rPr>
                <w:rFonts w:asciiTheme="minorHAnsi" w:hAnsiTheme="minorHAnsi"/>
                <w:lang w:val="en-CA"/>
              </w:rPr>
            </w:pPr>
            <w:r w:rsidRPr="007707E8">
              <w:rPr>
                <w:rFonts w:asciiTheme="minorHAnsi" w:hAnsiTheme="minorHAnsi"/>
                <w:lang w:val="en-CA"/>
              </w:rPr>
              <w:t>Support partnership development by drafting concept notes, proposals, project documents, memorandum of understanding (MoU), outreach materials and other documents.</w:t>
            </w:r>
          </w:p>
          <w:p w14:paraId="27D0B666" w14:textId="4A083B68" w:rsidR="00532C68" w:rsidRPr="00532C68" w:rsidRDefault="00532C68" w:rsidP="00532C68">
            <w:pPr>
              <w:pStyle w:val="ListParagraph"/>
              <w:numPr>
                <w:ilvl w:val="0"/>
                <w:numId w:val="34"/>
              </w:numPr>
              <w:jc w:val="both"/>
              <w:rPr>
                <w:rFonts w:asciiTheme="minorHAnsi" w:hAnsiTheme="minorHAnsi"/>
                <w:lang w:val="en-CA"/>
              </w:rPr>
            </w:pPr>
            <w:r>
              <w:rPr>
                <w:rFonts w:asciiTheme="minorHAnsi" w:hAnsiTheme="minorHAnsi"/>
                <w:lang w:val="en-CA"/>
              </w:rPr>
              <w:t>Engage with the UNDP Chief Digital Office to facilitate the design and implementation of new initiatives.</w:t>
            </w:r>
          </w:p>
        </w:tc>
        <w:tc>
          <w:tcPr>
            <w:tcW w:w="1005" w:type="dxa"/>
          </w:tcPr>
          <w:p w14:paraId="0CF22912" w14:textId="43EA29FE" w:rsidR="007707E8" w:rsidRDefault="00EE59EE" w:rsidP="00EE59EE">
            <w:pPr>
              <w:rPr>
                <w:rFonts w:asciiTheme="minorHAnsi" w:hAnsiTheme="minorHAnsi"/>
                <w:b/>
                <w:bCs/>
                <w:lang w:val="en-GB"/>
              </w:rPr>
            </w:pPr>
            <w:r>
              <w:rPr>
                <w:rFonts w:asciiTheme="minorHAnsi" w:hAnsiTheme="minorHAnsi"/>
                <w:b/>
                <w:bCs/>
                <w:lang w:val="en-GB"/>
              </w:rPr>
              <w:t>30%</w:t>
            </w:r>
          </w:p>
        </w:tc>
      </w:tr>
      <w:tr w:rsidR="00EE59EE" w:rsidRPr="00D91EE0" w14:paraId="092BF513" w14:textId="77777777" w:rsidTr="00F71D0D">
        <w:tc>
          <w:tcPr>
            <w:tcW w:w="510" w:type="dxa"/>
          </w:tcPr>
          <w:p w14:paraId="2E258F30" w14:textId="76754066" w:rsidR="00EE59EE" w:rsidRDefault="00DF0EE3" w:rsidP="00D91EE0">
            <w:pPr>
              <w:rPr>
                <w:rFonts w:asciiTheme="minorHAnsi" w:hAnsiTheme="minorHAnsi"/>
                <w:lang w:val="en-GB"/>
              </w:rPr>
            </w:pPr>
            <w:r>
              <w:rPr>
                <w:rFonts w:asciiTheme="minorHAnsi" w:hAnsiTheme="minorHAnsi"/>
                <w:lang w:val="en-GB"/>
              </w:rPr>
              <w:t>3</w:t>
            </w:r>
          </w:p>
        </w:tc>
        <w:tc>
          <w:tcPr>
            <w:tcW w:w="7310" w:type="dxa"/>
          </w:tcPr>
          <w:p w14:paraId="420A58F0" w14:textId="77777777" w:rsidR="00EE59EE" w:rsidRPr="00B57A65" w:rsidRDefault="00EE59EE" w:rsidP="00EE59EE">
            <w:pPr>
              <w:jc w:val="both"/>
              <w:rPr>
                <w:rFonts w:asciiTheme="minorHAnsi" w:hAnsiTheme="minorHAnsi"/>
                <w:b/>
                <w:bCs/>
              </w:rPr>
            </w:pPr>
            <w:r w:rsidRPr="00B57A65">
              <w:rPr>
                <w:rFonts w:asciiTheme="minorHAnsi" w:hAnsiTheme="minorHAnsi"/>
                <w:b/>
                <w:bCs/>
              </w:rPr>
              <w:t>Develop human-centered and agile approaches for cultural and process-oriented change.</w:t>
            </w:r>
          </w:p>
          <w:p w14:paraId="2202DA1D" w14:textId="77777777" w:rsidR="00EE59EE" w:rsidRPr="00B57A65" w:rsidRDefault="00EE59EE" w:rsidP="00EE59EE">
            <w:pPr>
              <w:pStyle w:val="ListParagraph"/>
              <w:numPr>
                <w:ilvl w:val="0"/>
                <w:numId w:val="35"/>
              </w:numPr>
              <w:jc w:val="both"/>
              <w:rPr>
                <w:rFonts w:asciiTheme="minorHAnsi" w:hAnsiTheme="minorHAnsi"/>
              </w:rPr>
            </w:pPr>
            <w:r w:rsidRPr="00B57A65">
              <w:rPr>
                <w:rFonts w:asciiTheme="minorHAnsi" w:hAnsiTheme="minorHAnsi"/>
              </w:rPr>
              <w:t>As part of the digital team, work to create conditions for a culture of agility and innovation and strengthen this competency within the CO.</w:t>
            </w:r>
          </w:p>
          <w:p w14:paraId="74279C91" w14:textId="77777777" w:rsidR="00EE59EE" w:rsidRPr="00C90A5B" w:rsidRDefault="00EE59EE" w:rsidP="00EE59EE">
            <w:pPr>
              <w:pStyle w:val="ListParagraph"/>
              <w:numPr>
                <w:ilvl w:val="0"/>
                <w:numId w:val="35"/>
              </w:numPr>
              <w:rPr>
                <w:rFonts w:asciiTheme="minorHAnsi" w:hAnsiTheme="minorHAnsi"/>
                <w:b/>
                <w:bCs/>
                <w:lang w:val="en-CA"/>
              </w:rPr>
            </w:pPr>
            <w:r w:rsidRPr="00EE59EE">
              <w:rPr>
                <w:rFonts w:asciiTheme="minorHAnsi" w:hAnsiTheme="minorHAnsi"/>
              </w:rPr>
              <w:t>Support the design, development, and delivery of communications in support of change processes such as the digital.</w:t>
            </w:r>
          </w:p>
          <w:p w14:paraId="71F2DF2E" w14:textId="0D9F04F5" w:rsidR="00C90A5B" w:rsidRPr="00C90A5B" w:rsidRDefault="00C90A5B" w:rsidP="00EE59EE">
            <w:pPr>
              <w:pStyle w:val="ListParagraph"/>
              <w:numPr>
                <w:ilvl w:val="0"/>
                <w:numId w:val="35"/>
              </w:numPr>
              <w:rPr>
                <w:rFonts w:asciiTheme="minorHAnsi" w:hAnsiTheme="minorHAnsi"/>
                <w:lang w:val="en-CA"/>
              </w:rPr>
            </w:pPr>
            <w:r w:rsidRPr="00C90A5B">
              <w:rPr>
                <w:rFonts w:asciiTheme="minorHAnsi" w:hAnsiTheme="minorHAnsi"/>
                <w:lang w:val="en-CA"/>
              </w:rPr>
              <w:t xml:space="preserve">Conduct research on key digital topics, analyze information and synthesize into a clear summary for </w:t>
            </w:r>
            <w:r>
              <w:rPr>
                <w:rFonts w:asciiTheme="minorHAnsi" w:hAnsiTheme="minorHAnsi"/>
                <w:lang w:val="en-CA"/>
              </w:rPr>
              <w:t>the CO.</w:t>
            </w:r>
          </w:p>
        </w:tc>
        <w:tc>
          <w:tcPr>
            <w:tcW w:w="1005" w:type="dxa"/>
          </w:tcPr>
          <w:p w14:paraId="0D68D123" w14:textId="6BA29F4B" w:rsidR="00EE59EE" w:rsidRDefault="00EE59EE" w:rsidP="00EE59EE">
            <w:pPr>
              <w:rPr>
                <w:rFonts w:asciiTheme="minorHAnsi" w:hAnsiTheme="minorHAnsi"/>
                <w:b/>
                <w:bCs/>
                <w:lang w:val="en-GB"/>
              </w:rPr>
            </w:pPr>
            <w:r>
              <w:rPr>
                <w:rFonts w:asciiTheme="minorHAnsi" w:hAnsiTheme="minorHAnsi"/>
                <w:b/>
                <w:bCs/>
                <w:lang w:val="en-GB"/>
              </w:rPr>
              <w:t>20%</w:t>
            </w:r>
          </w:p>
        </w:tc>
      </w:tr>
      <w:tr w:rsidR="00EE59EE" w:rsidRPr="00D91EE0" w14:paraId="5D5D0C7B" w14:textId="77777777" w:rsidTr="00F71D0D">
        <w:tc>
          <w:tcPr>
            <w:tcW w:w="510" w:type="dxa"/>
          </w:tcPr>
          <w:p w14:paraId="2A5C7555" w14:textId="0B348BA9" w:rsidR="00EE59EE" w:rsidRDefault="00DF0EE3" w:rsidP="00D91EE0">
            <w:pPr>
              <w:rPr>
                <w:rFonts w:asciiTheme="minorHAnsi" w:hAnsiTheme="minorHAnsi"/>
                <w:lang w:val="en-GB"/>
              </w:rPr>
            </w:pPr>
            <w:r>
              <w:rPr>
                <w:rFonts w:asciiTheme="minorHAnsi" w:hAnsiTheme="minorHAnsi"/>
                <w:lang w:val="en-GB"/>
              </w:rPr>
              <w:t>4</w:t>
            </w:r>
          </w:p>
        </w:tc>
        <w:tc>
          <w:tcPr>
            <w:tcW w:w="7310" w:type="dxa"/>
          </w:tcPr>
          <w:p w14:paraId="49323952" w14:textId="5D9772C9" w:rsidR="00EE59EE" w:rsidRPr="00EE59EE" w:rsidRDefault="00EE59EE" w:rsidP="00EE59EE">
            <w:pPr>
              <w:rPr>
                <w:rFonts w:asciiTheme="minorHAnsi" w:hAnsiTheme="minorHAnsi"/>
                <w:b/>
                <w:bCs/>
              </w:rPr>
            </w:pPr>
            <w:r>
              <w:rPr>
                <w:rFonts w:asciiTheme="minorHAnsi" w:hAnsiTheme="minorHAnsi"/>
                <w:b/>
                <w:bCs/>
              </w:rPr>
              <w:t>Other duties and tasks.</w:t>
            </w:r>
          </w:p>
          <w:p w14:paraId="65592AC1" w14:textId="7835F62E" w:rsidR="00EE59EE" w:rsidRDefault="00EE59EE" w:rsidP="00532C68">
            <w:pPr>
              <w:pStyle w:val="ListParagraph"/>
              <w:numPr>
                <w:ilvl w:val="0"/>
                <w:numId w:val="29"/>
              </w:numPr>
              <w:jc w:val="both"/>
              <w:rPr>
                <w:rFonts w:asciiTheme="minorHAnsi" w:hAnsiTheme="minorHAnsi"/>
              </w:rPr>
            </w:pPr>
            <w:r w:rsidRPr="00712B01">
              <w:rPr>
                <w:rFonts w:asciiTheme="minorHAnsi" w:hAnsiTheme="minorHAnsi"/>
              </w:rPr>
              <w:lastRenderedPageBreak/>
              <w:t>Participate in meetings, prepare notes, prepare work agendas, dialogue, and include relevant actors.</w:t>
            </w:r>
          </w:p>
          <w:p w14:paraId="76750728" w14:textId="67389A19" w:rsidR="00DB70F0" w:rsidRPr="00712B01" w:rsidRDefault="00DB70F0" w:rsidP="00532C68">
            <w:pPr>
              <w:pStyle w:val="ListParagraph"/>
              <w:numPr>
                <w:ilvl w:val="0"/>
                <w:numId w:val="29"/>
              </w:numPr>
              <w:jc w:val="both"/>
              <w:rPr>
                <w:rFonts w:asciiTheme="minorHAnsi" w:hAnsiTheme="minorHAnsi"/>
              </w:rPr>
            </w:pPr>
            <w:r w:rsidRPr="00DB70F0">
              <w:rPr>
                <w:rFonts w:asciiTheme="minorHAnsi" w:hAnsiTheme="minorHAnsi"/>
              </w:rPr>
              <w:t xml:space="preserve">Support the drafting of speeches and briefs on UNDP’s digital support to governments for the </w:t>
            </w:r>
            <w:r>
              <w:rPr>
                <w:rFonts w:asciiTheme="minorHAnsi" w:hAnsiTheme="minorHAnsi"/>
              </w:rPr>
              <w:t>Senior Management</w:t>
            </w:r>
            <w:r w:rsidR="002704E1">
              <w:rPr>
                <w:rFonts w:asciiTheme="minorHAnsi" w:hAnsiTheme="minorHAnsi"/>
              </w:rPr>
              <w:t>,</w:t>
            </w:r>
            <w:r w:rsidRPr="00DB70F0">
              <w:rPr>
                <w:rFonts w:asciiTheme="minorHAnsi" w:hAnsiTheme="minorHAnsi"/>
              </w:rPr>
              <w:t xml:space="preserve"> as necessary.</w:t>
            </w:r>
          </w:p>
          <w:p w14:paraId="28CA2879" w14:textId="0CB5EC8B" w:rsidR="00EE59EE" w:rsidRDefault="00EE59EE" w:rsidP="00532C68">
            <w:pPr>
              <w:pStyle w:val="ListParagraph"/>
              <w:numPr>
                <w:ilvl w:val="0"/>
                <w:numId w:val="29"/>
              </w:numPr>
              <w:jc w:val="both"/>
              <w:rPr>
                <w:rFonts w:asciiTheme="minorHAnsi" w:hAnsiTheme="minorHAnsi"/>
              </w:rPr>
            </w:pPr>
            <w:r w:rsidRPr="00712B01">
              <w:rPr>
                <w:rFonts w:asciiTheme="minorHAnsi" w:hAnsiTheme="minorHAnsi"/>
              </w:rPr>
              <w:t>Facilitate the follow-up to the agreed work plans and the preparation of reports.</w:t>
            </w:r>
          </w:p>
          <w:p w14:paraId="380E18FE" w14:textId="7B0B367B" w:rsidR="00EE59EE" w:rsidRPr="00EE59EE" w:rsidRDefault="00EE59EE" w:rsidP="00532C68">
            <w:pPr>
              <w:pStyle w:val="ListParagraph"/>
              <w:numPr>
                <w:ilvl w:val="0"/>
                <w:numId w:val="29"/>
              </w:numPr>
              <w:jc w:val="both"/>
              <w:rPr>
                <w:rFonts w:asciiTheme="minorHAnsi" w:hAnsiTheme="minorHAnsi"/>
              </w:rPr>
            </w:pPr>
            <w:r w:rsidRPr="00EE59EE">
              <w:rPr>
                <w:rFonts w:asciiTheme="minorHAnsi" w:hAnsiTheme="minorHAnsi"/>
              </w:rPr>
              <w:t>Other tasks required by the ARR(P) and Senior Management relevant to the job description.</w:t>
            </w:r>
          </w:p>
        </w:tc>
        <w:tc>
          <w:tcPr>
            <w:tcW w:w="1005" w:type="dxa"/>
          </w:tcPr>
          <w:p w14:paraId="0FE19D52" w14:textId="526E06D7" w:rsidR="00EE59EE" w:rsidRDefault="00EE59EE" w:rsidP="00EE59EE">
            <w:pPr>
              <w:rPr>
                <w:rFonts w:asciiTheme="minorHAnsi" w:hAnsiTheme="minorHAnsi"/>
                <w:b/>
                <w:bCs/>
                <w:lang w:val="en-GB"/>
              </w:rPr>
            </w:pPr>
            <w:r>
              <w:rPr>
                <w:rFonts w:asciiTheme="minorHAnsi" w:hAnsiTheme="minorHAnsi"/>
                <w:b/>
                <w:bCs/>
                <w:lang w:val="en-GB"/>
              </w:rPr>
              <w:lastRenderedPageBreak/>
              <w:t>10%</w:t>
            </w:r>
          </w:p>
        </w:tc>
      </w:tr>
    </w:tbl>
    <w:p w14:paraId="20EDE774" w14:textId="77777777" w:rsidR="00640B84" w:rsidRDefault="00640B84" w:rsidP="00201466">
      <w:pPr>
        <w:rPr>
          <w:rFonts w:asciiTheme="minorHAnsi" w:hAnsiTheme="minorHAnsi" w:cs="Arial"/>
          <w:b/>
          <w:lang w:val="en-GB"/>
        </w:rPr>
      </w:pPr>
    </w:p>
    <w:p w14:paraId="7E46F9EA" w14:textId="677C26EB"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Pr="007707E8" w:rsidRDefault="00617B12" w:rsidP="00617B12">
      <w:pPr>
        <w:rPr>
          <w:rFonts w:asciiTheme="minorHAnsi" w:hAnsiTheme="minorHAnsi" w:cs="Arial"/>
          <w:b/>
          <w:lang w:val="en-CA"/>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2A8A3CE4" w:rsidR="00D70AF4" w:rsidRPr="00224DBF" w:rsidRDefault="00D70AF4" w:rsidP="00D70AF4">
      <w:pPr>
        <w:pStyle w:val="Header"/>
        <w:numPr>
          <w:ilvl w:val="0"/>
          <w:numId w:val="20"/>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r w:rsidR="00491C43" w:rsidRPr="00224DBF">
        <w:rPr>
          <w:rFonts w:asciiTheme="minorHAnsi" w:hAnsiTheme="minorHAnsi" w:cs="Arial"/>
          <w:sz w:val="20"/>
        </w:rPr>
        <w:t>bachelor’s</w:t>
      </w:r>
      <w:r w:rsidRPr="00224DBF">
        <w:rPr>
          <w:rFonts w:asciiTheme="minorHAnsi" w:hAnsiTheme="minorHAnsi" w:cs="Arial"/>
          <w:sz w:val="20"/>
        </w:rPr>
        <w:t xml:space="preserve"> degree; or</w:t>
      </w:r>
    </w:p>
    <w:p w14:paraId="32A07768" w14:textId="04E1174B" w:rsidR="00D70AF4" w:rsidRPr="00224DBF" w:rsidRDefault="00D70AF4" w:rsidP="00D70AF4">
      <w:pPr>
        <w:pStyle w:val="Header"/>
        <w:numPr>
          <w:ilvl w:val="0"/>
          <w:numId w:val="20"/>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w:t>
      </w:r>
      <w:proofErr w:type="spellStart"/>
      <w:r>
        <w:rPr>
          <w:rFonts w:asciiTheme="minorHAnsi" w:hAnsiTheme="minorHAnsi" w:cs="Arial"/>
          <w:sz w:val="20"/>
        </w:rPr>
        <w:t>programme</w:t>
      </w:r>
      <w:proofErr w:type="spellEnd"/>
      <w:r>
        <w:rPr>
          <w:rFonts w:asciiTheme="minorHAnsi" w:hAnsiTheme="minorHAnsi" w:cs="Arial"/>
          <w:sz w:val="20"/>
        </w:rPr>
        <w:t xml:space="preserve"> (such as a </w:t>
      </w:r>
      <w:r w:rsidR="00491C43" w:rsidRPr="00224DBF">
        <w:rPr>
          <w:rFonts w:asciiTheme="minorHAnsi" w:hAnsiTheme="minorHAnsi" w:cs="Arial"/>
          <w:sz w:val="20"/>
        </w:rPr>
        <w:t>master’s</w:t>
      </w:r>
      <w:r>
        <w:rPr>
          <w:rFonts w:asciiTheme="minorHAnsi" w:hAnsiTheme="minorHAnsi" w:cs="Arial"/>
          <w:sz w:val="20"/>
        </w:rPr>
        <w:t xml:space="preserve"> </w:t>
      </w:r>
      <w:proofErr w:type="spellStart"/>
      <w:r>
        <w:rPr>
          <w:rFonts w:asciiTheme="minorHAnsi" w:hAnsiTheme="minorHAnsi" w:cs="Arial"/>
          <w:sz w:val="20"/>
        </w:rPr>
        <w:t>programme</w:t>
      </w:r>
      <w:proofErr w:type="spellEnd"/>
      <w:r>
        <w:rPr>
          <w:rFonts w:asciiTheme="minorHAnsi" w:hAnsiTheme="minorHAnsi" w:cs="Arial"/>
          <w:sz w:val="20"/>
        </w:rPr>
        <w:t xml:space="preserv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20"/>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62336A71" w14:textId="24DC0A06" w:rsidR="00E31C10" w:rsidRPr="002268B9" w:rsidRDefault="00491C43" w:rsidP="4A6E57D2">
      <w:pPr>
        <w:rPr>
          <w:rFonts w:asciiTheme="minorHAnsi" w:hAnsiTheme="minorHAnsi" w:cs="Arial"/>
        </w:rPr>
      </w:pPr>
      <w:r w:rsidRPr="4A6E57D2">
        <w:rPr>
          <w:rFonts w:asciiTheme="minorHAnsi" w:hAnsiTheme="minorHAnsi" w:cs="Arial"/>
        </w:rPr>
        <w:t>Preferred fields of study:</w:t>
      </w:r>
      <w:r w:rsidR="4736B710" w:rsidRPr="4A6E57D2">
        <w:rPr>
          <w:rFonts w:asciiTheme="minorHAnsi" w:hAnsiTheme="minorHAnsi" w:cs="Arial"/>
        </w:rPr>
        <w:t xml:space="preserve"> Digital Innovation,</w:t>
      </w:r>
      <w:r w:rsidRPr="4A6E57D2">
        <w:rPr>
          <w:rFonts w:asciiTheme="minorHAnsi" w:hAnsiTheme="minorHAnsi" w:cs="Arial"/>
        </w:rPr>
        <w:t xml:space="preserve"> </w:t>
      </w:r>
      <w:r w:rsidR="5CFAE693" w:rsidRPr="4A6E57D2">
        <w:rPr>
          <w:rFonts w:asciiTheme="minorHAnsi" w:hAnsiTheme="minorHAnsi" w:cs="Arial"/>
        </w:rPr>
        <w:t xml:space="preserve">Economics, </w:t>
      </w:r>
      <w:r w:rsidR="43224D1A" w:rsidRPr="4A6E57D2">
        <w:rPr>
          <w:rFonts w:asciiTheme="minorHAnsi" w:hAnsiTheme="minorHAnsi" w:cs="Arial"/>
        </w:rPr>
        <w:t>International Cooperation,</w:t>
      </w:r>
      <w:r w:rsidRPr="4A6E57D2">
        <w:rPr>
          <w:rFonts w:asciiTheme="minorHAnsi" w:hAnsiTheme="minorHAnsi" w:cs="Arial"/>
        </w:rPr>
        <w:t xml:space="preserve"> </w:t>
      </w:r>
      <w:r w:rsidR="3275529D" w:rsidRPr="4A6E57D2">
        <w:rPr>
          <w:rFonts w:asciiTheme="minorHAnsi" w:hAnsiTheme="minorHAnsi" w:cs="Arial"/>
        </w:rPr>
        <w:t>Public Policy</w:t>
      </w:r>
      <w:r w:rsidR="009469DD" w:rsidRPr="4A6E57D2">
        <w:rPr>
          <w:rFonts w:asciiTheme="minorHAnsi" w:hAnsiTheme="minorHAnsi" w:cs="Arial"/>
        </w:rPr>
        <w:t xml:space="preserve">, </w:t>
      </w:r>
      <w:r w:rsidRPr="4A6E57D2">
        <w:rPr>
          <w:rFonts w:asciiTheme="minorHAnsi" w:hAnsiTheme="minorHAnsi" w:cs="Arial"/>
        </w:rPr>
        <w:t>or similar.</w:t>
      </w:r>
    </w:p>
    <w:p w14:paraId="0F37F466" w14:textId="2E51E2A9" w:rsidR="4A6E57D2" w:rsidRDefault="4A6E57D2" w:rsidP="4A6E57D2">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4678FCD" w:rsidR="00414B5C" w:rsidRDefault="0017368E" w:rsidP="0017368E">
      <w:pPr>
        <w:pStyle w:val="Header"/>
        <w:numPr>
          <w:ilvl w:val="0"/>
          <w:numId w:val="20"/>
        </w:numPr>
        <w:ind w:left="714" w:hanging="357"/>
        <w:jc w:val="both"/>
        <w:rPr>
          <w:rFonts w:asciiTheme="minorHAnsi" w:hAnsiTheme="minorHAnsi" w:cs="Arial"/>
          <w:sz w:val="20"/>
        </w:rPr>
      </w:pPr>
      <w:r w:rsidRPr="0017368E">
        <w:rPr>
          <w:rFonts w:asciiTheme="minorHAnsi" w:hAnsiTheme="minorHAnsi" w:cs="Arial"/>
          <w:sz w:val="20"/>
        </w:rPr>
        <w:t xml:space="preserve">Knowledge and a proficient user of Microsoft Office productivity </w:t>
      </w:r>
      <w:r w:rsidR="00491C43" w:rsidRPr="0017368E">
        <w:rPr>
          <w:rFonts w:asciiTheme="minorHAnsi" w:hAnsiTheme="minorHAnsi" w:cs="Arial"/>
          <w:sz w:val="20"/>
        </w:rPr>
        <w:t>tools</w:t>
      </w:r>
      <w:r w:rsidR="00491C43">
        <w:rPr>
          <w:rFonts w:asciiTheme="minorHAnsi" w:hAnsiTheme="minorHAnsi" w:cs="Arial"/>
          <w:sz w:val="20"/>
        </w:rPr>
        <w:t>.</w:t>
      </w:r>
    </w:p>
    <w:p w14:paraId="2328236F" w14:textId="18921E4A" w:rsidR="00D91EE0" w:rsidRDefault="00712B01" w:rsidP="0017368E">
      <w:pPr>
        <w:pStyle w:val="Header"/>
        <w:numPr>
          <w:ilvl w:val="0"/>
          <w:numId w:val="20"/>
        </w:numPr>
        <w:ind w:left="714" w:hanging="357"/>
        <w:jc w:val="both"/>
        <w:rPr>
          <w:rFonts w:asciiTheme="minorHAnsi" w:hAnsiTheme="minorHAnsi" w:cs="Arial"/>
          <w:sz w:val="20"/>
        </w:rPr>
      </w:pPr>
      <w:r>
        <w:rPr>
          <w:rFonts w:asciiTheme="minorHAnsi" w:hAnsiTheme="minorHAnsi" w:cs="Arial"/>
          <w:sz w:val="20"/>
        </w:rPr>
        <w:t>Interest in and knowledge of other digital collaboration tools an asset</w:t>
      </w:r>
      <w:r w:rsidR="00491C43">
        <w:rPr>
          <w:rFonts w:asciiTheme="minorHAnsi" w:hAnsiTheme="minorHAnsi" w:cs="Arial"/>
          <w:sz w:val="20"/>
        </w:rPr>
        <w:t>.</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18EF8024" w:rsidR="004300EB" w:rsidRPr="00135960" w:rsidRDefault="00712B01" w:rsidP="00EC078B">
      <w:pPr>
        <w:pStyle w:val="Header"/>
        <w:numPr>
          <w:ilvl w:val="0"/>
          <w:numId w:val="20"/>
        </w:numPr>
        <w:ind w:left="714" w:hanging="357"/>
        <w:jc w:val="both"/>
        <w:rPr>
          <w:rFonts w:asciiTheme="minorHAnsi" w:hAnsiTheme="minorHAnsi" w:cs="Arial"/>
          <w:sz w:val="20"/>
        </w:rPr>
      </w:pPr>
      <w:r>
        <w:rPr>
          <w:rFonts w:asciiTheme="minorHAnsi" w:hAnsiTheme="minorHAnsi" w:cs="Arial"/>
          <w:sz w:val="20"/>
        </w:rPr>
        <w:t xml:space="preserve">Spanish </w:t>
      </w:r>
      <w:r w:rsidR="00F20631" w:rsidRPr="00F20631">
        <w:rPr>
          <w:rFonts w:asciiTheme="minorHAnsi" w:hAnsiTheme="minorHAnsi" w:cs="Arial"/>
          <w:sz w:val="20"/>
        </w:rPr>
        <w:t xml:space="preserve">is </w:t>
      </w:r>
      <w:r w:rsidR="00491C43" w:rsidRPr="00135960">
        <w:rPr>
          <w:rFonts w:asciiTheme="minorHAnsi" w:hAnsiTheme="minorHAnsi" w:cs="Arial"/>
          <w:sz w:val="20"/>
        </w:rPr>
        <w:t>required</w:t>
      </w:r>
      <w:r w:rsidR="00491C43">
        <w:rPr>
          <w:rFonts w:asciiTheme="minorHAnsi" w:hAnsiTheme="minorHAnsi" w:cs="Arial"/>
          <w:sz w:val="20"/>
        </w:rPr>
        <w:t>.</w:t>
      </w:r>
    </w:p>
    <w:p w14:paraId="2E91CF60" w14:textId="1C4F8D38" w:rsidR="00414B5C" w:rsidRPr="0017368E" w:rsidRDefault="0033185A" w:rsidP="004300EB">
      <w:pPr>
        <w:pStyle w:val="Header"/>
        <w:numPr>
          <w:ilvl w:val="0"/>
          <w:numId w:val="20"/>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712B01">
        <w:rPr>
          <w:rFonts w:asciiTheme="minorHAnsi" w:hAnsiTheme="minorHAnsi" w:cs="Arial"/>
          <w:sz w:val="20"/>
        </w:rPr>
        <w:t>English</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08E3EDD4" w:rsidR="0036528F" w:rsidRPr="0036528F" w:rsidRDefault="0036528F" w:rsidP="4A6E57D2">
      <w:pPr>
        <w:pStyle w:val="Header"/>
        <w:numPr>
          <w:ilvl w:val="0"/>
          <w:numId w:val="1"/>
        </w:numPr>
        <w:jc w:val="both"/>
        <w:rPr>
          <w:rFonts w:asciiTheme="minorHAnsi" w:hAnsiTheme="minorHAnsi" w:cs="Arial"/>
          <w:sz w:val="20"/>
        </w:rPr>
      </w:pPr>
      <w:r w:rsidRPr="4A6E57D2">
        <w:rPr>
          <w:rFonts w:asciiTheme="minorHAnsi" w:hAnsiTheme="minorHAnsi" w:cs="Arial"/>
          <w:sz w:val="20"/>
        </w:rPr>
        <w:t xml:space="preserve">Interest and motivation in working in an international </w:t>
      </w:r>
      <w:r w:rsidR="00491C43" w:rsidRPr="4A6E57D2">
        <w:rPr>
          <w:rFonts w:asciiTheme="minorHAnsi" w:hAnsiTheme="minorHAnsi" w:cs="Arial"/>
          <w:sz w:val="20"/>
        </w:rPr>
        <w:t>organization.</w:t>
      </w:r>
    </w:p>
    <w:p w14:paraId="1CF1285F" w14:textId="2575FDEF" w:rsidR="0036528F" w:rsidRPr="0036528F" w:rsidRDefault="0036528F" w:rsidP="4A6E57D2">
      <w:pPr>
        <w:pStyle w:val="Header"/>
        <w:numPr>
          <w:ilvl w:val="0"/>
          <w:numId w:val="1"/>
        </w:numPr>
        <w:jc w:val="both"/>
        <w:rPr>
          <w:rFonts w:asciiTheme="minorHAnsi" w:hAnsiTheme="minorHAnsi" w:cs="Arial"/>
          <w:sz w:val="20"/>
        </w:rPr>
      </w:pPr>
      <w:r w:rsidRPr="4A6E57D2">
        <w:rPr>
          <w:rFonts w:asciiTheme="minorHAnsi" w:hAnsiTheme="minorHAnsi" w:cs="Arial"/>
          <w:sz w:val="20"/>
        </w:rPr>
        <w:t xml:space="preserve">Good analytical skills in gathering and consolidating data and research for practical </w:t>
      </w:r>
      <w:r w:rsidR="00491C43" w:rsidRPr="4A6E57D2">
        <w:rPr>
          <w:rFonts w:asciiTheme="minorHAnsi" w:hAnsiTheme="minorHAnsi" w:cs="Arial"/>
          <w:sz w:val="20"/>
        </w:rPr>
        <w:t>implementation.</w:t>
      </w:r>
    </w:p>
    <w:p w14:paraId="6AA686F9" w14:textId="7A8014D4" w:rsidR="0036528F" w:rsidRPr="0036528F" w:rsidRDefault="0036528F" w:rsidP="4A6E57D2">
      <w:pPr>
        <w:pStyle w:val="Header"/>
        <w:numPr>
          <w:ilvl w:val="0"/>
          <w:numId w:val="1"/>
        </w:numPr>
        <w:jc w:val="both"/>
        <w:rPr>
          <w:rFonts w:asciiTheme="minorHAnsi" w:hAnsiTheme="minorHAnsi" w:cs="Arial"/>
          <w:sz w:val="20"/>
        </w:rPr>
      </w:pPr>
      <w:r w:rsidRPr="4A6E57D2">
        <w:rPr>
          <w:rFonts w:asciiTheme="minorHAnsi" w:hAnsiTheme="minorHAnsi" w:cs="Arial"/>
          <w:sz w:val="20"/>
        </w:rPr>
        <w:t>Outgoing and initiative-taking person with a goal</w:t>
      </w:r>
      <w:r w:rsidR="00CB6A56" w:rsidRPr="4A6E57D2">
        <w:rPr>
          <w:rFonts w:asciiTheme="minorHAnsi" w:hAnsiTheme="minorHAnsi" w:cs="Arial"/>
          <w:sz w:val="20"/>
        </w:rPr>
        <w:t>-</w:t>
      </w:r>
      <w:r w:rsidRPr="4A6E57D2">
        <w:rPr>
          <w:rFonts w:asciiTheme="minorHAnsi" w:hAnsiTheme="minorHAnsi" w:cs="Arial"/>
          <w:sz w:val="20"/>
        </w:rPr>
        <w:t xml:space="preserve">oriented </w:t>
      </w:r>
      <w:r w:rsidR="00491C43" w:rsidRPr="4A6E57D2">
        <w:rPr>
          <w:rFonts w:asciiTheme="minorHAnsi" w:hAnsiTheme="minorHAnsi" w:cs="Arial"/>
          <w:sz w:val="20"/>
        </w:rPr>
        <w:t>mind-set.</w:t>
      </w:r>
    </w:p>
    <w:p w14:paraId="1194DCB8" w14:textId="4666980F" w:rsidR="0036528F" w:rsidRPr="0036528F" w:rsidRDefault="0036528F" w:rsidP="4A6E57D2">
      <w:pPr>
        <w:pStyle w:val="Header"/>
        <w:numPr>
          <w:ilvl w:val="0"/>
          <w:numId w:val="1"/>
        </w:numPr>
        <w:jc w:val="both"/>
        <w:rPr>
          <w:rFonts w:asciiTheme="minorHAnsi" w:hAnsiTheme="minorHAnsi" w:cs="Arial"/>
          <w:sz w:val="20"/>
        </w:rPr>
      </w:pPr>
      <w:r w:rsidRPr="4A6E57D2">
        <w:rPr>
          <w:rFonts w:asciiTheme="minorHAnsi" w:hAnsiTheme="minorHAnsi" w:cs="Arial"/>
          <w:sz w:val="20"/>
        </w:rPr>
        <w:t xml:space="preserve">Communicates effectively when working in teams and </w:t>
      </w:r>
      <w:r w:rsidR="00491C43" w:rsidRPr="4A6E57D2">
        <w:rPr>
          <w:rFonts w:asciiTheme="minorHAnsi" w:hAnsiTheme="minorHAnsi" w:cs="Arial"/>
          <w:sz w:val="20"/>
        </w:rPr>
        <w:t>independently.</w:t>
      </w:r>
    </w:p>
    <w:p w14:paraId="16E445A7" w14:textId="1B65662B" w:rsidR="0036528F" w:rsidRPr="0036528F" w:rsidRDefault="0036528F" w:rsidP="4A6E57D2">
      <w:pPr>
        <w:pStyle w:val="Header"/>
        <w:numPr>
          <w:ilvl w:val="0"/>
          <w:numId w:val="1"/>
        </w:numPr>
        <w:jc w:val="both"/>
        <w:rPr>
          <w:rFonts w:asciiTheme="minorHAnsi" w:hAnsiTheme="minorHAnsi" w:cs="Arial"/>
          <w:sz w:val="20"/>
        </w:rPr>
      </w:pPr>
      <w:r w:rsidRPr="4A6E57D2">
        <w:rPr>
          <w:rFonts w:asciiTheme="minorHAnsi" w:hAnsiTheme="minorHAnsi" w:cs="Arial"/>
          <w:sz w:val="20"/>
        </w:rPr>
        <w:t xml:space="preserve">Good in organizing and structuring various tasks and </w:t>
      </w:r>
      <w:r w:rsidR="00491C43" w:rsidRPr="4A6E57D2">
        <w:rPr>
          <w:rFonts w:asciiTheme="minorHAnsi" w:hAnsiTheme="minorHAnsi" w:cs="Arial"/>
          <w:sz w:val="20"/>
        </w:rPr>
        <w:t>responsibilities.</w:t>
      </w:r>
      <w:r w:rsidRPr="4A6E57D2">
        <w:rPr>
          <w:rFonts w:asciiTheme="minorHAnsi" w:hAnsiTheme="minorHAnsi" w:cs="Arial"/>
          <w:sz w:val="20"/>
        </w:rPr>
        <w:t xml:space="preserve"> </w:t>
      </w:r>
    </w:p>
    <w:p w14:paraId="104B510D" w14:textId="5642A861" w:rsidR="0036528F" w:rsidRPr="0036528F" w:rsidRDefault="0036528F" w:rsidP="4A6E57D2">
      <w:pPr>
        <w:pStyle w:val="Header"/>
        <w:numPr>
          <w:ilvl w:val="0"/>
          <w:numId w:val="1"/>
        </w:numPr>
        <w:jc w:val="both"/>
        <w:rPr>
          <w:rFonts w:asciiTheme="minorHAnsi" w:hAnsiTheme="minorHAnsi" w:cs="Arial"/>
          <w:sz w:val="20"/>
        </w:rPr>
      </w:pPr>
      <w:r w:rsidRPr="4A6E57D2">
        <w:rPr>
          <w:rFonts w:asciiTheme="minorHAnsi" w:hAnsiTheme="minorHAnsi" w:cs="Arial"/>
          <w:sz w:val="20"/>
        </w:rPr>
        <w:t xml:space="preserve">Displays cultural, gender, religion, race, nationality and age sensitivity and </w:t>
      </w:r>
      <w:r w:rsidR="00491C43" w:rsidRPr="4A6E57D2">
        <w:rPr>
          <w:rFonts w:asciiTheme="minorHAnsi" w:hAnsiTheme="minorHAnsi" w:cs="Arial"/>
          <w:sz w:val="20"/>
        </w:rPr>
        <w:t>adaptability.</w:t>
      </w:r>
    </w:p>
    <w:p w14:paraId="34711B84" w14:textId="429BEA2D" w:rsidR="0036528F" w:rsidRPr="0036528F" w:rsidRDefault="0036528F" w:rsidP="4A6E57D2">
      <w:pPr>
        <w:pStyle w:val="Header"/>
        <w:numPr>
          <w:ilvl w:val="0"/>
          <w:numId w:val="1"/>
        </w:numPr>
        <w:jc w:val="both"/>
        <w:rPr>
          <w:rFonts w:asciiTheme="minorHAnsi" w:hAnsiTheme="minorHAnsi" w:cs="Arial"/>
          <w:sz w:val="20"/>
        </w:rPr>
      </w:pPr>
      <w:r w:rsidRPr="4A6E57D2">
        <w:rPr>
          <w:rFonts w:asciiTheme="minorHAnsi" w:hAnsiTheme="minorHAnsi" w:cs="Arial"/>
          <w:sz w:val="20"/>
        </w:rPr>
        <w:t xml:space="preserve">Responds positively to feedback and differing points of </w:t>
      </w:r>
      <w:r w:rsidR="00491C43" w:rsidRPr="4A6E57D2">
        <w:rPr>
          <w:rFonts w:asciiTheme="minorHAnsi" w:hAnsiTheme="minorHAnsi" w:cs="Arial"/>
          <w:sz w:val="20"/>
        </w:rPr>
        <w:t>view.</w:t>
      </w:r>
    </w:p>
    <w:p w14:paraId="638025B3" w14:textId="3741F72B" w:rsidR="00897838" w:rsidRPr="00F20631" w:rsidRDefault="0036528F" w:rsidP="4A6E57D2">
      <w:pPr>
        <w:pStyle w:val="Header"/>
        <w:numPr>
          <w:ilvl w:val="0"/>
          <w:numId w:val="1"/>
        </w:numPr>
        <w:jc w:val="both"/>
        <w:rPr>
          <w:rFonts w:asciiTheme="minorHAnsi" w:hAnsiTheme="minorHAnsi" w:cs="Arial"/>
          <w:sz w:val="20"/>
        </w:rPr>
      </w:pPr>
      <w:r w:rsidRPr="4A6E57D2">
        <w:rPr>
          <w:rFonts w:asciiTheme="minorHAnsi" w:hAnsiTheme="minorHAnsi" w:cs="Arial"/>
          <w:sz w:val="20"/>
        </w:rPr>
        <w:t>Consistently approaches work with energy and a positive, constructive attitude.</w:t>
      </w:r>
    </w:p>
    <w:sectPr w:rsidR="00897838"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2646C" w14:textId="77777777" w:rsidR="00946751" w:rsidRDefault="00946751">
      <w:r>
        <w:separator/>
      </w:r>
    </w:p>
  </w:endnote>
  <w:endnote w:type="continuationSeparator" w:id="0">
    <w:p w14:paraId="02D3472A" w14:textId="77777777" w:rsidR="00946751" w:rsidRDefault="00946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79B7B" w14:textId="77777777" w:rsidR="00946751" w:rsidRDefault="00946751">
      <w:r>
        <w:separator/>
      </w:r>
    </w:p>
  </w:footnote>
  <w:footnote w:type="continuationSeparator" w:id="0">
    <w:p w14:paraId="2C2D93B8" w14:textId="77777777" w:rsidR="00946751" w:rsidRDefault="009467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4646FA"/>
    <w:multiLevelType w:val="hybridMultilevel"/>
    <w:tmpl w:val="76EEF12A"/>
    <w:lvl w:ilvl="0" w:tplc="04090001">
      <w:start w:val="1"/>
      <w:numFmt w:val="bullet"/>
      <w:lvlText w:val=""/>
      <w:lvlJc w:val="left"/>
      <w:pPr>
        <w:ind w:left="672" w:hanging="360"/>
      </w:pPr>
      <w:rPr>
        <w:rFonts w:ascii="Symbol" w:hAnsi="Symbol" w:hint="default"/>
      </w:rPr>
    </w:lvl>
    <w:lvl w:ilvl="1" w:tplc="04090003" w:tentative="1">
      <w:start w:val="1"/>
      <w:numFmt w:val="bullet"/>
      <w:lvlText w:val="o"/>
      <w:lvlJc w:val="left"/>
      <w:pPr>
        <w:ind w:left="1392" w:hanging="360"/>
      </w:pPr>
      <w:rPr>
        <w:rFonts w:ascii="Courier New" w:hAnsi="Courier New" w:cs="Courier New" w:hint="default"/>
      </w:rPr>
    </w:lvl>
    <w:lvl w:ilvl="2" w:tplc="04090005" w:tentative="1">
      <w:start w:val="1"/>
      <w:numFmt w:val="bullet"/>
      <w:lvlText w:val=""/>
      <w:lvlJc w:val="left"/>
      <w:pPr>
        <w:ind w:left="2112" w:hanging="360"/>
      </w:pPr>
      <w:rPr>
        <w:rFonts w:ascii="Wingdings" w:hAnsi="Wingdings" w:hint="default"/>
      </w:rPr>
    </w:lvl>
    <w:lvl w:ilvl="3" w:tplc="04090001" w:tentative="1">
      <w:start w:val="1"/>
      <w:numFmt w:val="bullet"/>
      <w:lvlText w:val=""/>
      <w:lvlJc w:val="left"/>
      <w:pPr>
        <w:ind w:left="2832" w:hanging="360"/>
      </w:pPr>
      <w:rPr>
        <w:rFonts w:ascii="Symbol" w:hAnsi="Symbol" w:hint="default"/>
      </w:rPr>
    </w:lvl>
    <w:lvl w:ilvl="4" w:tplc="04090003" w:tentative="1">
      <w:start w:val="1"/>
      <w:numFmt w:val="bullet"/>
      <w:lvlText w:val="o"/>
      <w:lvlJc w:val="left"/>
      <w:pPr>
        <w:ind w:left="3552" w:hanging="360"/>
      </w:pPr>
      <w:rPr>
        <w:rFonts w:ascii="Courier New" w:hAnsi="Courier New" w:cs="Courier New" w:hint="default"/>
      </w:rPr>
    </w:lvl>
    <w:lvl w:ilvl="5" w:tplc="04090005" w:tentative="1">
      <w:start w:val="1"/>
      <w:numFmt w:val="bullet"/>
      <w:lvlText w:val=""/>
      <w:lvlJc w:val="left"/>
      <w:pPr>
        <w:ind w:left="4272" w:hanging="360"/>
      </w:pPr>
      <w:rPr>
        <w:rFonts w:ascii="Wingdings" w:hAnsi="Wingdings" w:hint="default"/>
      </w:rPr>
    </w:lvl>
    <w:lvl w:ilvl="6" w:tplc="04090001" w:tentative="1">
      <w:start w:val="1"/>
      <w:numFmt w:val="bullet"/>
      <w:lvlText w:val=""/>
      <w:lvlJc w:val="left"/>
      <w:pPr>
        <w:ind w:left="4992" w:hanging="360"/>
      </w:pPr>
      <w:rPr>
        <w:rFonts w:ascii="Symbol" w:hAnsi="Symbol" w:hint="default"/>
      </w:rPr>
    </w:lvl>
    <w:lvl w:ilvl="7" w:tplc="04090003" w:tentative="1">
      <w:start w:val="1"/>
      <w:numFmt w:val="bullet"/>
      <w:lvlText w:val="o"/>
      <w:lvlJc w:val="left"/>
      <w:pPr>
        <w:ind w:left="5712" w:hanging="360"/>
      </w:pPr>
      <w:rPr>
        <w:rFonts w:ascii="Courier New" w:hAnsi="Courier New" w:cs="Courier New" w:hint="default"/>
      </w:rPr>
    </w:lvl>
    <w:lvl w:ilvl="8" w:tplc="04090005" w:tentative="1">
      <w:start w:val="1"/>
      <w:numFmt w:val="bullet"/>
      <w:lvlText w:val=""/>
      <w:lvlJc w:val="left"/>
      <w:pPr>
        <w:ind w:left="6432" w:hanging="360"/>
      </w:pPr>
      <w:rPr>
        <w:rFonts w:ascii="Wingdings" w:hAnsi="Wingdings" w:hint="default"/>
      </w:rPr>
    </w:lvl>
  </w:abstractNum>
  <w:abstractNum w:abstractNumId="2" w15:restartNumberingAfterBreak="0">
    <w:nsid w:val="03AB5E4C"/>
    <w:multiLevelType w:val="hybridMultilevel"/>
    <w:tmpl w:val="A90CD8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5D5F5A"/>
    <w:multiLevelType w:val="hybridMultilevel"/>
    <w:tmpl w:val="ABC676AA"/>
    <w:lvl w:ilvl="0" w:tplc="C91E2AA4">
      <w:numFmt w:val="bullet"/>
      <w:lvlText w:val="•"/>
      <w:lvlJc w:val="left"/>
      <w:pPr>
        <w:ind w:left="104" w:hanging="152"/>
      </w:pPr>
      <w:rPr>
        <w:rFonts w:ascii="Calibri" w:eastAsia="Calibri" w:hAnsi="Calibri" w:cs="Calibri" w:hint="default"/>
        <w:w w:val="103"/>
        <w:sz w:val="20"/>
        <w:szCs w:val="20"/>
        <w:lang w:val="en-US" w:eastAsia="en-US" w:bidi="ar-SA"/>
      </w:rPr>
    </w:lvl>
    <w:lvl w:ilvl="1" w:tplc="344CA7CC">
      <w:numFmt w:val="bullet"/>
      <w:lvlText w:val="•"/>
      <w:lvlJc w:val="left"/>
      <w:pPr>
        <w:ind w:left="988" w:hanging="152"/>
      </w:pPr>
      <w:rPr>
        <w:rFonts w:hint="default"/>
        <w:lang w:val="en-US" w:eastAsia="en-US" w:bidi="ar-SA"/>
      </w:rPr>
    </w:lvl>
    <w:lvl w:ilvl="2" w:tplc="C6F05818">
      <w:numFmt w:val="bullet"/>
      <w:lvlText w:val="•"/>
      <w:lvlJc w:val="left"/>
      <w:pPr>
        <w:ind w:left="1874" w:hanging="152"/>
      </w:pPr>
      <w:rPr>
        <w:rFonts w:hint="default"/>
        <w:lang w:val="en-US" w:eastAsia="en-US" w:bidi="ar-SA"/>
      </w:rPr>
    </w:lvl>
    <w:lvl w:ilvl="3" w:tplc="E3D4D4FA">
      <w:numFmt w:val="bullet"/>
      <w:lvlText w:val="•"/>
      <w:lvlJc w:val="left"/>
      <w:pPr>
        <w:ind w:left="2760" w:hanging="152"/>
      </w:pPr>
      <w:rPr>
        <w:rFonts w:hint="default"/>
        <w:lang w:val="en-US" w:eastAsia="en-US" w:bidi="ar-SA"/>
      </w:rPr>
    </w:lvl>
    <w:lvl w:ilvl="4" w:tplc="08A28346">
      <w:numFmt w:val="bullet"/>
      <w:lvlText w:val="•"/>
      <w:lvlJc w:val="left"/>
      <w:pPr>
        <w:ind w:left="3646" w:hanging="152"/>
      </w:pPr>
      <w:rPr>
        <w:rFonts w:hint="default"/>
        <w:lang w:val="en-US" w:eastAsia="en-US" w:bidi="ar-SA"/>
      </w:rPr>
    </w:lvl>
    <w:lvl w:ilvl="5" w:tplc="A5265488">
      <w:numFmt w:val="bullet"/>
      <w:lvlText w:val="•"/>
      <w:lvlJc w:val="left"/>
      <w:pPr>
        <w:ind w:left="4532" w:hanging="152"/>
      </w:pPr>
      <w:rPr>
        <w:rFonts w:hint="default"/>
        <w:lang w:val="en-US" w:eastAsia="en-US" w:bidi="ar-SA"/>
      </w:rPr>
    </w:lvl>
    <w:lvl w:ilvl="6" w:tplc="55FAB604">
      <w:numFmt w:val="bullet"/>
      <w:lvlText w:val="•"/>
      <w:lvlJc w:val="left"/>
      <w:pPr>
        <w:ind w:left="5418" w:hanging="152"/>
      </w:pPr>
      <w:rPr>
        <w:rFonts w:hint="default"/>
        <w:lang w:val="en-US" w:eastAsia="en-US" w:bidi="ar-SA"/>
      </w:rPr>
    </w:lvl>
    <w:lvl w:ilvl="7" w:tplc="2FAE7E3E">
      <w:numFmt w:val="bullet"/>
      <w:lvlText w:val="•"/>
      <w:lvlJc w:val="left"/>
      <w:pPr>
        <w:ind w:left="6304" w:hanging="152"/>
      </w:pPr>
      <w:rPr>
        <w:rFonts w:hint="default"/>
        <w:lang w:val="en-US" w:eastAsia="en-US" w:bidi="ar-SA"/>
      </w:rPr>
    </w:lvl>
    <w:lvl w:ilvl="8" w:tplc="A872B672">
      <w:numFmt w:val="bullet"/>
      <w:lvlText w:val="•"/>
      <w:lvlJc w:val="left"/>
      <w:pPr>
        <w:ind w:left="7190" w:hanging="152"/>
      </w:pPr>
      <w:rPr>
        <w:rFonts w:hint="default"/>
        <w:lang w:val="en-US" w:eastAsia="en-US" w:bidi="ar-SA"/>
      </w:rPr>
    </w:lvl>
  </w:abstractNum>
  <w:abstractNum w:abstractNumId="7"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8"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DB7FB4"/>
    <w:multiLevelType w:val="hybridMultilevel"/>
    <w:tmpl w:val="EF88FB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5848F6"/>
    <w:multiLevelType w:val="hybridMultilevel"/>
    <w:tmpl w:val="88BAD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E3AF6C"/>
    <w:multiLevelType w:val="hybridMultilevel"/>
    <w:tmpl w:val="B1022662"/>
    <w:lvl w:ilvl="0" w:tplc="E97031DC">
      <w:start w:val="1"/>
      <w:numFmt w:val="bullet"/>
      <w:lvlText w:val=""/>
      <w:lvlJc w:val="left"/>
      <w:pPr>
        <w:ind w:left="720" w:hanging="360"/>
      </w:pPr>
      <w:rPr>
        <w:rFonts w:ascii="Symbol" w:hAnsi="Symbol" w:hint="default"/>
      </w:rPr>
    </w:lvl>
    <w:lvl w:ilvl="1" w:tplc="196A3D4E">
      <w:start w:val="1"/>
      <w:numFmt w:val="bullet"/>
      <w:lvlText w:val="o"/>
      <w:lvlJc w:val="left"/>
      <w:pPr>
        <w:ind w:left="1440" w:hanging="360"/>
      </w:pPr>
      <w:rPr>
        <w:rFonts w:ascii="Courier New" w:hAnsi="Courier New" w:hint="default"/>
      </w:rPr>
    </w:lvl>
    <w:lvl w:ilvl="2" w:tplc="66BCA9E4">
      <w:start w:val="1"/>
      <w:numFmt w:val="bullet"/>
      <w:lvlText w:val=""/>
      <w:lvlJc w:val="left"/>
      <w:pPr>
        <w:ind w:left="2160" w:hanging="360"/>
      </w:pPr>
      <w:rPr>
        <w:rFonts w:ascii="Wingdings" w:hAnsi="Wingdings" w:hint="default"/>
      </w:rPr>
    </w:lvl>
    <w:lvl w:ilvl="3" w:tplc="0322B30C">
      <w:start w:val="1"/>
      <w:numFmt w:val="bullet"/>
      <w:lvlText w:val=""/>
      <w:lvlJc w:val="left"/>
      <w:pPr>
        <w:ind w:left="2880" w:hanging="360"/>
      </w:pPr>
      <w:rPr>
        <w:rFonts w:ascii="Symbol" w:hAnsi="Symbol" w:hint="default"/>
      </w:rPr>
    </w:lvl>
    <w:lvl w:ilvl="4" w:tplc="500AF10C">
      <w:start w:val="1"/>
      <w:numFmt w:val="bullet"/>
      <w:lvlText w:val="o"/>
      <w:lvlJc w:val="left"/>
      <w:pPr>
        <w:ind w:left="3600" w:hanging="360"/>
      </w:pPr>
      <w:rPr>
        <w:rFonts w:ascii="Courier New" w:hAnsi="Courier New" w:hint="default"/>
      </w:rPr>
    </w:lvl>
    <w:lvl w:ilvl="5" w:tplc="F28A2B84">
      <w:start w:val="1"/>
      <w:numFmt w:val="bullet"/>
      <w:lvlText w:val=""/>
      <w:lvlJc w:val="left"/>
      <w:pPr>
        <w:ind w:left="4320" w:hanging="360"/>
      </w:pPr>
      <w:rPr>
        <w:rFonts w:ascii="Symbol" w:hAnsi="Symbol" w:hint="default"/>
      </w:rPr>
    </w:lvl>
    <w:lvl w:ilvl="6" w:tplc="DBB67072">
      <w:start w:val="1"/>
      <w:numFmt w:val="bullet"/>
      <w:lvlText w:val=""/>
      <w:lvlJc w:val="left"/>
      <w:pPr>
        <w:ind w:left="5040" w:hanging="360"/>
      </w:pPr>
      <w:rPr>
        <w:rFonts w:ascii="Symbol" w:hAnsi="Symbol" w:hint="default"/>
      </w:rPr>
    </w:lvl>
    <w:lvl w:ilvl="7" w:tplc="3CF87C56">
      <w:start w:val="1"/>
      <w:numFmt w:val="bullet"/>
      <w:lvlText w:val="o"/>
      <w:lvlJc w:val="left"/>
      <w:pPr>
        <w:ind w:left="5760" w:hanging="360"/>
      </w:pPr>
      <w:rPr>
        <w:rFonts w:ascii="Courier New" w:hAnsi="Courier New" w:hint="default"/>
      </w:rPr>
    </w:lvl>
    <w:lvl w:ilvl="8" w:tplc="6C044FAE">
      <w:start w:val="1"/>
      <w:numFmt w:val="bullet"/>
      <w:lvlText w:val=""/>
      <w:lvlJc w:val="left"/>
      <w:pPr>
        <w:ind w:left="6480" w:hanging="360"/>
      </w:pPr>
      <w:rPr>
        <w:rFonts w:ascii="Wingdings" w:hAnsi="Wingdings" w:hint="default"/>
      </w:rPr>
    </w:lvl>
  </w:abstractNum>
  <w:abstractNum w:abstractNumId="14"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9" w15:restartNumberingAfterBreak="0">
    <w:nsid w:val="2EF65C5F"/>
    <w:multiLevelType w:val="hybridMultilevel"/>
    <w:tmpl w:val="CE26335E"/>
    <w:lvl w:ilvl="0" w:tplc="2F149B68">
      <w:start w:val="2"/>
      <w:numFmt w:val="decimal"/>
      <w:lvlText w:val="%1)"/>
      <w:lvlJc w:val="left"/>
      <w:pPr>
        <w:ind w:left="102" w:hanging="233"/>
      </w:pPr>
      <w:rPr>
        <w:rFonts w:ascii="Calibri" w:eastAsia="Calibri" w:hAnsi="Calibri" w:cs="Calibri" w:hint="default"/>
        <w:spacing w:val="0"/>
        <w:w w:val="103"/>
        <w:sz w:val="20"/>
        <w:szCs w:val="20"/>
        <w:lang w:val="en-US" w:eastAsia="en-US" w:bidi="ar-SA"/>
      </w:rPr>
    </w:lvl>
    <w:lvl w:ilvl="1" w:tplc="85F6C26C">
      <w:numFmt w:val="bullet"/>
      <w:lvlText w:val="•"/>
      <w:lvlJc w:val="left"/>
      <w:pPr>
        <w:ind w:left="986" w:hanging="233"/>
      </w:pPr>
      <w:rPr>
        <w:rFonts w:hint="default"/>
        <w:lang w:val="en-US" w:eastAsia="en-US" w:bidi="ar-SA"/>
      </w:rPr>
    </w:lvl>
    <w:lvl w:ilvl="2" w:tplc="662899BA">
      <w:numFmt w:val="bullet"/>
      <w:lvlText w:val="•"/>
      <w:lvlJc w:val="left"/>
      <w:pPr>
        <w:ind w:left="1872" w:hanging="233"/>
      </w:pPr>
      <w:rPr>
        <w:rFonts w:hint="default"/>
        <w:lang w:val="en-US" w:eastAsia="en-US" w:bidi="ar-SA"/>
      </w:rPr>
    </w:lvl>
    <w:lvl w:ilvl="3" w:tplc="DCB8123E">
      <w:numFmt w:val="bullet"/>
      <w:lvlText w:val="•"/>
      <w:lvlJc w:val="left"/>
      <w:pPr>
        <w:ind w:left="2758" w:hanging="233"/>
      </w:pPr>
      <w:rPr>
        <w:rFonts w:hint="default"/>
        <w:lang w:val="en-US" w:eastAsia="en-US" w:bidi="ar-SA"/>
      </w:rPr>
    </w:lvl>
    <w:lvl w:ilvl="4" w:tplc="5A420E16">
      <w:numFmt w:val="bullet"/>
      <w:lvlText w:val="•"/>
      <w:lvlJc w:val="left"/>
      <w:pPr>
        <w:ind w:left="3644" w:hanging="233"/>
      </w:pPr>
      <w:rPr>
        <w:rFonts w:hint="default"/>
        <w:lang w:val="en-US" w:eastAsia="en-US" w:bidi="ar-SA"/>
      </w:rPr>
    </w:lvl>
    <w:lvl w:ilvl="5" w:tplc="9C84066A">
      <w:numFmt w:val="bullet"/>
      <w:lvlText w:val="•"/>
      <w:lvlJc w:val="left"/>
      <w:pPr>
        <w:ind w:left="4530" w:hanging="233"/>
      </w:pPr>
      <w:rPr>
        <w:rFonts w:hint="default"/>
        <w:lang w:val="en-US" w:eastAsia="en-US" w:bidi="ar-SA"/>
      </w:rPr>
    </w:lvl>
    <w:lvl w:ilvl="6" w:tplc="632275BE">
      <w:numFmt w:val="bullet"/>
      <w:lvlText w:val="•"/>
      <w:lvlJc w:val="left"/>
      <w:pPr>
        <w:ind w:left="5416" w:hanging="233"/>
      </w:pPr>
      <w:rPr>
        <w:rFonts w:hint="default"/>
        <w:lang w:val="en-US" w:eastAsia="en-US" w:bidi="ar-SA"/>
      </w:rPr>
    </w:lvl>
    <w:lvl w:ilvl="7" w:tplc="9CE0C084">
      <w:numFmt w:val="bullet"/>
      <w:lvlText w:val="•"/>
      <w:lvlJc w:val="left"/>
      <w:pPr>
        <w:ind w:left="6302" w:hanging="233"/>
      </w:pPr>
      <w:rPr>
        <w:rFonts w:hint="default"/>
        <w:lang w:val="en-US" w:eastAsia="en-US" w:bidi="ar-SA"/>
      </w:rPr>
    </w:lvl>
    <w:lvl w:ilvl="8" w:tplc="031A3410">
      <w:numFmt w:val="bullet"/>
      <w:lvlText w:val="•"/>
      <w:lvlJc w:val="left"/>
      <w:pPr>
        <w:ind w:left="7188" w:hanging="233"/>
      </w:pPr>
      <w:rPr>
        <w:rFonts w:hint="default"/>
        <w:lang w:val="en-US" w:eastAsia="en-US" w:bidi="ar-SA"/>
      </w:rPr>
    </w:lvl>
  </w:abstractNum>
  <w:abstractNum w:abstractNumId="20"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98634C"/>
    <w:multiLevelType w:val="hybridMultilevel"/>
    <w:tmpl w:val="417CB85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7"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6843FA"/>
    <w:multiLevelType w:val="hybridMultilevel"/>
    <w:tmpl w:val="89E6A742"/>
    <w:lvl w:ilvl="0" w:tplc="04090001">
      <w:start w:val="1"/>
      <w:numFmt w:val="bullet"/>
      <w:lvlText w:val=""/>
      <w:lvlJc w:val="left"/>
      <w:pPr>
        <w:ind w:left="360" w:hanging="360"/>
      </w:pPr>
      <w:rPr>
        <w:rFonts w:ascii="Symbol" w:hAnsi="Symbol" w:hint="default"/>
      </w:rPr>
    </w:lvl>
    <w:lvl w:ilvl="1" w:tplc="0EBE04BE">
      <w:numFmt w:val="bullet"/>
      <w:lvlText w:val="-"/>
      <w:lvlJc w:val="left"/>
      <w:pPr>
        <w:ind w:left="1440" w:hanging="720"/>
      </w:pPr>
      <w:rPr>
        <w:rFonts w:ascii="Calibri" w:eastAsia="Calibri"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541623F"/>
    <w:multiLevelType w:val="hybridMultilevel"/>
    <w:tmpl w:val="C892FF9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1133F9"/>
    <w:multiLevelType w:val="hybridMultilevel"/>
    <w:tmpl w:val="20BC32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8D66E83"/>
    <w:multiLevelType w:val="hybridMultilevel"/>
    <w:tmpl w:val="D4462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6158412">
    <w:abstractNumId w:val="13"/>
  </w:num>
  <w:num w:numId="2" w16cid:durableId="262416966">
    <w:abstractNumId w:val="18"/>
  </w:num>
  <w:num w:numId="3" w16cid:durableId="977607140">
    <w:abstractNumId w:val="26"/>
  </w:num>
  <w:num w:numId="4" w16cid:durableId="713047709">
    <w:abstractNumId w:val="7"/>
  </w:num>
  <w:num w:numId="5" w16cid:durableId="1009791579">
    <w:abstractNumId w:val="15"/>
  </w:num>
  <w:num w:numId="6" w16cid:durableId="1004942089">
    <w:abstractNumId w:val="25"/>
  </w:num>
  <w:num w:numId="7" w16cid:durableId="480658519">
    <w:abstractNumId w:val="23"/>
  </w:num>
  <w:num w:numId="8" w16cid:durableId="2079284989">
    <w:abstractNumId w:val="30"/>
  </w:num>
  <w:num w:numId="9" w16cid:durableId="428545388">
    <w:abstractNumId w:val="11"/>
  </w:num>
  <w:num w:numId="10" w16cid:durableId="1690721882">
    <w:abstractNumId w:val="31"/>
  </w:num>
  <w:num w:numId="11" w16cid:durableId="1216116138">
    <w:abstractNumId w:val="0"/>
  </w:num>
  <w:num w:numId="12" w16cid:durableId="1240095095">
    <w:abstractNumId w:val="16"/>
  </w:num>
  <w:num w:numId="13" w16cid:durableId="1731532543">
    <w:abstractNumId w:val="8"/>
  </w:num>
  <w:num w:numId="14" w16cid:durableId="810174425">
    <w:abstractNumId w:val="27"/>
  </w:num>
  <w:num w:numId="15" w16cid:durableId="460422036">
    <w:abstractNumId w:val="4"/>
  </w:num>
  <w:num w:numId="16" w16cid:durableId="923222082">
    <w:abstractNumId w:val="24"/>
  </w:num>
  <w:num w:numId="17" w16cid:durableId="154421936">
    <w:abstractNumId w:val="22"/>
  </w:num>
  <w:num w:numId="18" w16cid:durableId="1363019960">
    <w:abstractNumId w:val="5"/>
  </w:num>
  <w:num w:numId="19" w16cid:durableId="1029988762">
    <w:abstractNumId w:val="3"/>
  </w:num>
  <w:num w:numId="20" w16cid:durableId="2127042322">
    <w:abstractNumId w:val="9"/>
  </w:num>
  <w:num w:numId="21" w16cid:durableId="1857116711">
    <w:abstractNumId w:val="17"/>
  </w:num>
  <w:num w:numId="22" w16cid:durableId="1930698019">
    <w:abstractNumId w:val="33"/>
  </w:num>
  <w:num w:numId="23" w16cid:durableId="1208491304">
    <w:abstractNumId w:val="20"/>
  </w:num>
  <w:num w:numId="24" w16cid:durableId="192545933">
    <w:abstractNumId w:val="14"/>
  </w:num>
  <w:num w:numId="25" w16cid:durableId="394280321">
    <w:abstractNumId w:val="32"/>
  </w:num>
  <w:num w:numId="26" w16cid:durableId="1017733304">
    <w:abstractNumId w:val="6"/>
  </w:num>
  <w:num w:numId="27" w16cid:durableId="161549098">
    <w:abstractNumId w:val="19"/>
  </w:num>
  <w:num w:numId="28" w16cid:durableId="1172064173">
    <w:abstractNumId w:val="34"/>
  </w:num>
  <w:num w:numId="29" w16cid:durableId="1317417280">
    <w:abstractNumId w:val="12"/>
  </w:num>
  <w:num w:numId="30" w16cid:durableId="1207529242">
    <w:abstractNumId w:val="35"/>
  </w:num>
  <w:num w:numId="31" w16cid:durableId="730661624">
    <w:abstractNumId w:val="1"/>
  </w:num>
  <w:num w:numId="32" w16cid:durableId="873810059">
    <w:abstractNumId w:val="28"/>
  </w:num>
  <w:num w:numId="33" w16cid:durableId="202598310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27710138">
    <w:abstractNumId w:val="2"/>
  </w:num>
  <w:num w:numId="35" w16cid:durableId="948123979">
    <w:abstractNumId w:val="10"/>
  </w:num>
  <w:num w:numId="36" w16cid:durableId="193635388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26625"/>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97E15"/>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55202"/>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96FA7"/>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704E1"/>
    <w:rsid w:val="00281F45"/>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3C8D"/>
    <w:rsid w:val="0045455E"/>
    <w:rsid w:val="00462A90"/>
    <w:rsid w:val="0046730B"/>
    <w:rsid w:val="00467F53"/>
    <w:rsid w:val="00477090"/>
    <w:rsid w:val="0048459C"/>
    <w:rsid w:val="00485867"/>
    <w:rsid w:val="00485875"/>
    <w:rsid w:val="00491C43"/>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2C68"/>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4599"/>
    <w:rsid w:val="00636E31"/>
    <w:rsid w:val="00637B72"/>
    <w:rsid w:val="00640A5A"/>
    <w:rsid w:val="00640B84"/>
    <w:rsid w:val="00640FD0"/>
    <w:rsid w:val="006412F3"/>
    <w:rsid w:val="00643C96"/>
    <w:rsid w:val="006532DA"/>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12B01"/>
    <w:rsid w:val="00721D95"/>
    <w:rsid w:val="00723D29"/>
    <w:rsid w:val="00741F7F"/>
    <w:rsid w:val="0075041A"/>
    <w:rsid w:val="00751148"/>
    <w:rsid w:val="0075373F"/>
    <w:rsid w:val="00762186"/>
    <w:rsid w:val="00765F30"/>
    <w:rsid w:val="007707E8"/>
    <w:rsid w:val="00774376"/>
    <w:rsid w:val="00777FF5"/>
    <w:rsid w:val="00783EF5"/>
    <w:rsid w:val="00794352"/>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24FDD"/>
    <w:rsid w:val="00830760"/>
    <w:rsid w:val="00836073"/>
    <w:rsid w:val="00847E47"/>
    <w:rsid w:val="0085273C"/>
    <w:rsid w:val="008701DD"/>
    <w:rsid w:val="008706CB"/>
    <w:rsid w:val="008812A4"/>
    <w:rsid w:val="0088255C"/>
    <w:rsid w:val="00884E58"/>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46751"/>
    <w:rsid w:val="009469DD"/>
    <w:rsid w:val="009502ED"/>
    <w:rsid w:val="009546CB"/>
    <w:rsid w:val="0095605D"/>
    <w:rsid w:val="00956C13"/>
    <w:rsid w:val="009701BF"/>
    <w:rsid w:val="009702D6"/>
    <w:rsid w:val="00970A80"/>
    <w:rsid w:val="00973F24"/>
    <w:rsid w:val="009847E4"/>
    <w:rsid w:val="00984A31"/>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57A65"/>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724F8"/>
    <w:rsid w:val="00C823C4"/>
    <w:rsid w:val="00C84D3F"/>
    <w:rsid w:val="00C90A5B"/>
    <w:rsid w:val="00C9769A"/>
    <w:rsid w:val="00CA45D2"/>
    <w:rsid w:val="00CA49D1"/>
    <w:rsid w:val="00CA7311"/>
    <w:rsid w:val="00CB6A56"/>
    <w:rsid w:val="00CC1514"/>
    <w:rsid w:val="00CD4816"/>
    <w:rsid w:val="00CD4AA2"/>
    <w:rsid w:val="00CD4C4F"/>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0F0"/>
    <w:rsid w:val="00DB7FAE"/>
    <w:rsid w:val="00DD43D9"/>
    <w:rsid w:val="00DD5D2D"/>
    <w:rsid w:val="00DD637E"/>
    <w:rsid w:val="00DD6FC7"/>
    <w:rsid w:val="00DF0EE3"/>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908E9"/>
    <w:rsid w:val="00E94FB5"/>
    <w:rsid w:val="00EA063B"/>
    <w:rsid w:val="00EA0AE9"/>
    <w:rsid w:val="00EA28FF"/>
    <w:rsid w:val="00EB47A2"/>
    <w:rsid w:val="00EB6346"/>
    <w:rsid w:val="00EC0FF7"/>
    <w:rsid w:val="00ED0C31"/>
    <w:rsid w:val="00ED48BE"/>
    <w:rsid w:val="00EE0144"/>
    <w:rsid w:val="00EE34C2"/>
    <w:rsid w:val="00EE5405"/>
    <w:rsid w:val="00EE59EE"/>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0273B3B2"/>
    <w:rsid w:val="03124445"/>
    <w:rsid w:val="10C6628F"/>
    <w:rsid w:val="1AE534B9"/>
    <w:rsid w:val="3275529D"/>
    <w:rsid w:val="43224D1A"/>
    <w:rsid w:val="4736B710"/>
    <w:rsid w:val="47D87EA0"/>
    <w:rsid w:val="4A6E57D2"/>
    <w:rsid w:val="4C4DF032"/>
    <w:rsid w:val="5CFAE693"/>
    <w:rsid w:val="6286CDD1"/>
    <w:rsid w:val="69902186"/>
    <w:rsid w:val="705098A5"/>
    <w:rsid w:val="7E16D1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627809392">
      <w:bodyDiv w:val="1"/>
      <w:marLeft w:val="0"/>
      <w:marRight w:val="0"/>
      <w:marTop w:val="0"/>
      <w:marBottom w:val="0"/>
      <w:divBdr>
        <w:top w:val="none" w:sz="0" w:space="0" w:color="auto"/>
        <w:left w:val="none" w:sz="0" w:space="0" w:color="auto"/>
        <w:bottom w:val="none" w:sz="0" w:space="0" w:color="auto"/>
        <w:right w:val="none" w:sz="0" w:space="0" w:color="auto"/>
      </w:divBdr>
    </w:div>
    <w:div w:id="2010212612">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3032E896-164D-4438-B4E0-28424B20D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a2f3e08e-e9e0-451a-b849-0abb8eff68a1"/>
    <ds:schemaRef ds:uri="dfdc96f5-8e27-4868-9eb7-712bc4201b7c"/>
    <ds:schemaRef ds:uri="e2d5eb27-e4b1-49f8-914a-e8e5371b07b9"/>
    <ds:schemaRef ds:uri="b36a5f9e-c147-4dc6-bd34-b28935d93d7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1086</Words>
  <Characters>6687</Characters>
  <Application>Microsoft Office Word</Application>
  <DocSecurity>0</DocSecurity>
  <Lines>55</Lines>
  <Paragraphs>15</Paragraphs>
  <ScaleCrop>false</ScaleCrop>
  <Company>UNDP/IAPSO</Company>
  <LinksUpToDate>false</LinksUpToDate>
  <CharactersWithSpaces>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27</cp:revision>
  <dcterms:created xsi:type="dcterms:W3CDTF">2024-02-20T20:25:00Z</dcterms:created>
  <dcterms:modified xsi:type="dcterms:W3CDTF">2024-03-05T10:06:00Z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0x010100D26FDFDA6251F6409F2BBCA99C4FDEE0</vt:lpwstr>
  </property>
  <property fmtid="{D5CDD505-2E9C-101B-9397-08002B2CF9AE}" pid="3" name="MediaServiceImageTags">
    <vt:lpwstr/>
  </property>
</Properties>
</file>