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sidRPr="009E2036">
        <w:rPr>
          <w:lang w:eastAsia="ko-KR"/>
        </w:rPr>
        <w:t xml:space="preserve">Recruitment of </w:t>
      </w:r>
      <w:r w:rsidR="00EA35A7" w:rsidRPr="009E2036">
        <w:rPr>
          <w:lang w:eastAsia="ko-KR"/>
        </w:rPr>
        <w:t>202</w:t>
      </w:r>
      <w:r w:rsidR="00CB7CAA" w:rsidRPr="009E2036">
        <w:rPr>
          <w:lang w:eastAsia="ko-KR"/>
        </w:rPr>
        <w:t>4</w:t>
      </w:r>
      <w:r w:rsidR="00EA35A7" w:rsidRPr="009E2036">
        <w:rPr>
          <w:lang w:eastAsia="ko-KR"/>
        </w:rPr>
        <w:t xml:space="preserve"> </w:t>
      </w:r>
      <w:r w:rsidR="002D5F2C" w:rsidRPr="009E2036">
        <w:rPr>
          <w:lang w:eastAsia="ko-KR"/>
        </w:rPr>
        <w:t>CSC</w:t>
      </w:r>
      <w:r w:rsidR="008A4742" w:rsidRPr="009E2036">
        <w:rPr>
          <w:lang w:eastAsia="ko-KR"/>
        </w:rPr>
        <w:t xml:space="preserve"> interns</w:t>
      </w:r>
    </w:p>
    <w:p w14:paraId="372A8DD9" w14:textId="335C9CDA" w:rsidR="00EA35A7" w:rsidRPr="00987D20" w:rsidRDefault="008A4742">
      <w:pPr>
        <w:tabs>
          <w:tab w:val="left" w:pos="3821"/>
        </w:tabs>
        <w:spacing w:before="17"/>
        <w:ind w:left="221"/>
        <w:rPr>
          <w:rFonts w:eastAsiaTheme="minorEastAsia"/>
          <w:b/>
          <w:bCs/>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3A7186">
        <w:rPr>
          <w:rFonts w:eastAsiaTheme="minorEastAsia"/>
          <w:b/>
          <w:sz w:val="20"/>
          <w:lang w:eastAsia="ko-KR"/>
        </w:rPr>
        <w:tab/>
      </w:r>
      <w:r w:rsidR="003A7186" w:rsidRPr="00987D20">
        <w:rPr>
          <w:b/>
          <w:bCs/>
          <w:lang w:eastAsia="ko-KR"/>
        </w:rPr>
        <w:t>International Fund for Agricultural Development</w:t>
      </w:r>
    </w:p>
    <w:p w14:paraId="60476E44" w14:textId="0DC8F584" w:rsidR="008A4742" w:rsidRPr="008A4742" w:rsidRDefault="00EA35A7" w:rsidP="009E2036">
      <w:pPr>
        <w:tabs>
          <w:tab w:val="left" w:pos="3821"/>
        </w:tabs>
        <w:spacing w:before="17"/>
        <w:ind w:left="720" w:hanging="499"/>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3A7186" w:rsidRPr="009E2036">
        <w:rPr>
          <w:lang w:eastAsia="ko-KR"/>
        </w:rPr>
        <w:t>Private Sector Advisory and Implementation Unit (PAI),</w:t>
      </w:r>
      <w:r w:rsidR="003A7186" w:rsidRPr="009E2036">
        <w:rPr>
          <w:lang w:eastAsia="ko-KR"/>
        </w:rPr>
        <w:tab/>
        <w:t>Sustainable Production, Markets and Institutions Division</w:t>
      </w:r>
      <w:r w:rsidR="002B1F32">
        <w:rPr>
          <w:lang w:eastAsia="ko-KR"/>
        </w:rPr>
        <w:t xml:space="preserve"> </w:t>
      </w:r>
      <w:r w:rsidR="002B1F32">
        <w:rPr>
          <w:lang w:eastAsia="ko-KR"/>
        </w:rPr>
        <w:tab/>
      </w:r>
      <w:r w:rsidR="003A7186" w:rsidRPr="009E2036">
        <w:rPr>
          <w:lang w:eastAsia="ko-KR"/>
        </w:rPr>
        <w:t>(PMI)</w:t>
      </w:r>
    </w:p>
    <w:p w14:paraId="79482528" w14:textId="1E5161DF" w:rsidR="00EA35A7" w:rsidRDefault="00B019D3" w:rsidP="009E2036">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9E2036">
        <w:rPr>
          <w:lang w:eastAsia="ko-KR"/>
        </w:rPr>
        <w:t>Rome, in person</w:t>
      </w:r>
    </w:p>
    <w:p w14:paraId="662B22C4" w14:textId="100F7A15" w:rsidR="00D0366F" w:rsidRPr="00EA35A7" w:rsidRDefault="00EA35A7" w:rsidP="00EA35A7">
      <w:pPr>
        <w:tabs>
          <w:tab w:val="left" w:pos="3821"/>
        </w:tabs>
        <w:spacing w:before="20"/>
        <w:ind w:left="221" w:firstLineChars="2400" w:firstLine="3840"/>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79039C2B"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383F32">
        <w:t>none</w:t>
      </w:r>
    </w:p>
    <w:p w14:paraId="1FE1A8D9" w14:textId="6F6BDFDE" w:rsidR="00D0366F" w:rsidRPr="00EA35A7" w:rsidRDefault="00B019D3" w:rsidP="00383F32">
      <w:pPr>
        <w:tabs>
          <w:tab w:val="left" w:pos="3821"/>
        </w:tabs>
        <w:spacing w:before="18" w:line="259" w:lineRule="auto"/>
        <w:ind w:left="221" w:right="4554"/>
        <w:rPr>
          <w:sz w:val="20"/>
        </w:rPr>
      </w:pPr>
      <w:r w:rsidRPr="00EA35A7">
        <w:rPr>
          <w:b/>
          <w:sz w:val="20"/>
        </w:rPr>
        <w:t>Duration:</w:t>
      </w:r>
      <w:r w:rsidRPr="00EA35A7">
        <w:rPr>
          <w:b/>
          <w:sz w:val="20"/>
        </w:rPr>
        <w:tab/>
      </w:r>
      <w:r w:rsidR="00383F32">
        <w:t>6 months</w:t>
      </w:r>
      <w:r w:rsidR="009144B5">
        <w:t xml:space="preserve"> </w:t>
      </w:r>
    </w:p>
    <w:p w14:paraId="2F175909" w14:textId="3D4EE236"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sidRPr="009E2036">
        <w:t>During</w:t>
      </w:r>
      <w:r w:rsidR="0026348E" w:rsidRPr="009E2036">
        <w:t xml:space="preserve"> </w:t>
      </w:r>
      <w:r w:rsidR="00FF608B" w:rsidRPr="009E2036">
        <w:t>early</w:t>
      </w:r>
      <w:r w:rsidR="00CB7CAA" w:rsidRPr="009E2036">
        <w:t xml:space="preserve"> July </w:t>
      </w:r>
      <w:r w:rsidR="00EA35A7" w:rsidRPr="009E2036">
        <w:t>202</w:t>
      </w:r>
      <w:r w:rsidR="00CB7CAA" w:rsidRPr="009E2036">
        <w:t>4</w:t>
      </w:r>
      <w:r w:rsidR="008F7EDF">
        <w:t xml:space="preserve"> (</w:t>
      </w:r>
      <w:r w:rsidR="00066CA0">
        <w:t xml:space="preserve">e.g., </w:t>
      </w:r>
      <w:r w:rsidR="008F7EDF">
        <w:t>0</w:t>
      </w:r>
      <w:r w:rsidR="00EB1C33">
        <w:t>1</w:t>
      </w:r>
      <w:r w:rsidR="008F7EDF">
        <w:t xml:space="preserve"> July </w:t>
      </w:r>
      <w:r w:rsidR="00066CA0">
        <w:t>–</w:t>
      </w:r>
      <w:r w:rsidR="008F7EDF">
        <w:t xml:space="preserve"> </w:t>
      </w:r>
      <w:r w:rsidR="00EB1C33">
        <w:t>17</w:t>
      </w:r>
      <w:r w:rsidR="00066CA0">
        <w:t xml:space="preserve"> December)</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val="en-GB" w:eastAsia="en-GB"/>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19645C91" w14:textId="276916EF" w:rsidR="00EB1C33" w:rsidRDefault="00066CA0" w:rsidP="00C0303B">
      <w:pPr>
        <w:ind w:left="468"/>
        <w:rPr>
          <w:lang w:eastAsia="ko-KR"/>
        </w:rPr>
      </w:pPr>
      <w:proofErr w:type="gramStart"/>
      <w:r w:rsidRPr="009E2036">
        <w:rPr>
          <w:lang w:eastAsia="ko-KR"/>
        </w:rPr>
        <w:t xml:space="preserve">The intern will be </w:t>
      </w:r>
      <w:r>
        <w:rPr>
          <w:lang w:eastAsia="ko-KR"/>
        </w:rPr>
        <w:t xml:space="preserve">part of the </w:t>
      </w:r>
      <w:r w:rsidRPr="009E2036">
        <w:rPr>
          <w:lang w:eastAsia="ko-KR"/>
        </w:rPr>
        <w:t>Private Sector Advisory and Implementation Unit (PAI)</w:t>
      </w:r>
      <w:r w:rsidR="00C0303B">
        <w:rPr>
          <w:lang w:eastAsia="ko-KR"/>
        </w:rPr>
        <w:t xml:space="preserve">, </w:t>
      </w:r>
      <w:r w:rsidRPr="00066CA0">
        <w:rPr>
          <w:lang w:eastAsia="ko-KR"/>
        </w:rPr>
        <w:t>created to host and coordinate the existing and new initiatives aimed at leveraging additional investments for smallholder agriculture in alignment with IFAD’s Strategic Framework 2015-2025 and the IFAD11 Reform Agenda, as well as to act as the main coordinating unit for the implementation of IFAD’s Private Sector Engagement Strategy 2019-2024 (PSS).</w:t>
      </w:r>
      <w:proofErr w:type="gramEnd"/>
      <w:r w:rsidR="0025391A">
        <w:rPr>
          <w:lang w:eastAsia="ko-KR"/>
        </w:rPr>
        <w:t xml:space="preserve"> </w:t>
      </w:r>
    </w:p>
    <w:p w14:paraId="14433A4E" w14:textId="77777777" w:rsidR="00EB1C33" w:rsidRDefault="00EB1C33" w:rsidP="0025391A">
      <w:pPr>
        <w:ind w:left="468"/>
        <w:rPr>
          <w:lang w:eastAsia="ko-KR"/>
        </w:rPr>
      </w:pPr>
    </w:p>
    <w:p w14:paraId="238720AE" w14:textId="13DBCD2A" w:rsidR="00EB1C33" w:rsidRPr="00EB1C33" w:rsidRDefault="0025391A" w:rsidP="00EB1C33">
      <w:pPr>
        <w:ind w:left="468"/>
        <w:rPr>
          <w:lang w:eastAsia="ko-KR"/>
        </w:rPr>
      </w:pPr>
      <w:r w:rsidRPr="0025391A">
        <w:rPr>
          <w:lang w:eastAsia="ko-KR"/>
        </w:rPr>
        <w:t xml:space="preserve">For the duration of the assignment, the </w:t>
      </w:r>
      <w:r>
        <w:rPr>
          <w:lang w:eastAsia="ko-KR"/>
        </w:rPr>
        <w:t>intern</w:t>
      </w:r>
      <w:r w:rsidRPr="0025391A">
        <w:rPr>
          <w:lang w:eastAsia="ko-KR"/>
        </w:rPr>
        <w:t xml:space="preserve"> will develop an understanding of IFADs work, </w:t>
      </w:r>
      <w:r w:rsidR="00D25A35" w:rsidRPr="0025391A">
        <w:rPr>
          <w:lang w:eastAsia="ko-KR"/>
        </w:rPr>
        <w:t>activities,</w:t>
      </w:r>
      <w:r w:rsidRPr="0025391A">
        <w:rPr>
          <w:lang w:eastAsia="ko-KR"/>
        </w:rPr>
        <w:t xml:space="preserve"> and mandate. This will be achieved by providing him/her with a</w:t>
      </w:r>
      <w:r w:rsidR="00EB1C33">
        <w:rPr>
          <w:lang w:eastAsia="ko-KR"/>
        </w:rPr>
        <w:t xml:space="preserve"> </w:t>
      </w:r>
      <w:r w:rsidR="00122AE9">
        <w:rPr>
          <w:lang w:eastAsia="ko-KR"/>
        </w:rPr>
        <w:t>360-degree</w:t>
      </w:r>
      <w:r w:rsidR="00EB1C33">
        <w:rPr>
          <w:lang w:eastAsia="ko-KR"/>
        </w:rPr>
        <w:t xml:space="preserve"> overview on different areas in which </w:t>
      </w:r>
      <w:r w:rsidRPr="0025391A">
        <w:rPr>
          <w:lang w:eastAsia="ko-KR"/>
        </w:rPr>
        <w:t>the Private Sector Unit operates and its role in delivering</w:t>
      </w:r>
      <w:r w:rsidR="00EB1C33">
        <w:rPr>
          <w:lang w:eastAsia="ko-KR"/>
        </w:rPr>
        <w:t xml:space="preserve"> on</w:t>
      </w:r>
      <w:r w:rsidRPr="0025391A">
        <w:rPr>
          <w:lang w:eastAsia="ko-KR"/>
        </w:rPr>
        <w:t xml:space="preserve"> IFAD’s mandate.</w:t>
      </w:r>
      <w:r w:rsidR="00EB1C33">
        <w:rPr>
          <w:lang w:eastAsia="ko-KR"/>
        </w:rPr>
        <w:t xml:space="preserve"> </w:t>
      </w:r>
    </w:p>
    <w:p w14:paraId="571C3D3A" w14:textId="77777777" w:rsidR="0025391A" w:rsidRDefault="0025391A" w:rsidP="0025391A">
      <w:pPr>
        <w:ind w:left="468"/>
        <w:rPr>
          <w:lang w:eastAsia="ko-KR"/>
        </w:rPr>
      </w:pPr>
    </w:p>
    <w:p w14:paraId="398200D8" w14:textId="7C0829CE" w:rsidR="0025391A" w:rsidRPr="009E2036" w:rsidRDefault="0025391A" w:rsidP="009E2036">
      <w:pPr>
        <w:ind w:left="468"/>
        <w:rPr>
          <w:lang w:eastAsia="ko-KR"/>
        </w:rPr>
      </w:pPr>
      <w:r w:rsidRPr="009E2036">
        <w:rPr>
          <w:lang w:eastAsia="ko-KR"/>
        </w:rPr>
        <w:t xml:space="preserve">Current initiatives covered by the PAI unit include: </w:t>
      </w:r>
    </w:p>
    <w:p w14:paraId="529D1839" w14:textId="372E13E8" w:rsidR="0025391A" w:rsidRPr="009E2036" w:rsidRDefault="0025391A" w:rsidP="009E2036">
      <w:pPr>
        <w:pStyle w:val="ListParagraph"/>
        <w:numPr>
          <w:ilvl w:val="0"/>
          <w:numId w:val="26"/>
        </w:numPr>
        <w:rPr>
          <w:lang w:eastAsia="ko-KR"/>
        </w:rPr>
      </w:pPr>
      <w:r w:rsidRPr="009E2036">
        <w:rPr>
          <w:lang w:eastAsia="ko-KR"/>
        </w:rPr>
        <w:t xml:space="preserve">The Private Sector Financing Programme (PSFP) launched in February 2021 with the ambition to mobilize private funding and investments that deliver economic, social and environmental benefits to rural poor and small producers in particular LICs, LMICs and fragile situations. </w:t>
      </w:r>
      <w:r w:rsidR="00122AE9">
        <w:rPr>
          <w:lang w:eastAsia="ko-KR"/>
        </w:rPr>
        <w:t xml:space="preserve">Currently eight Non-Sovereign operations have been approved under this framework delivering direct financing to operating companies as well as financial intermediaries </w:t>
      </w:r>
      <w:proofErr w:type="gramStart"/>
      <w:r w:rsidR="00122AE9">
        <w:rPr>
          <w:lang w:eastAsia="ko-KR"/>
        </w:rPr>
        <w:t>on-lending</w:t>
      </w:r>
      <w:proofErr w:type="gramEnd"/>
      <w:r w:rsidR="00122AE9">
        <w:rPr>
          <w:lang w:eastAsia="ko-KR"/>
        </w:rPr>
        <w:t xml:space="preserve"> to small farmers, rural poor and MSMEs. </w:t>
      </w:r>
    </w:p>
    <w:p w14:paraId="6FB72503" w14:textId="3750972C" w:rsidR="0025391A" w:rsidRPr="009E2036" w:rsidRDefault="0025391A" w:rsidP="009E2036">
      <w:pPr>
        <w:pStyle w:val="ListParagraph"/>
        <w:numPr>
          <w:ilvl w:val="0"/>
          <w:numId w:val="26"/>
        </w:numPr>
        <w:rPr>
          <w:lang w:eastAsia="ko-KR"/>
        </w:rPr>
      </w:pPr>
      <w:r w:rsidRPr="009E2036">
        <w:rPr>
          <w:lang w:eastAsia="ko-KR"/>
        </w:rPr>
        <w:t xml:space="preserve">The Agribusiness Capital (ABC) Fund, a blended-finance facility sponsored by IFAD, financed by several development partners, </w:t>
      </w:r>
      <w:proofErr w:type="gramStart"/>
      <w:r w:rsidRPr="009E2036">
        <w:rPr>
          <w:lang w:eastAsia="ko-KR"/>
        </w:rPr>
        <w:t>and  managed</w:t>
      </w:r>
      <w:proofErr w:type="gramEnd"/>
      <w:r w:rsidRPr="009E2036">
        <w:rPr>
          <w:lang w:eastAsia="ko-KR"/>
        </w:rPr>
        <w:t xml:space="preserve"> by a private fund manager, Bamboo Capital Partners</w:t>
      </w:r>
      <w:r w:rsidR="00D25A35">
        <w:rPr>
          <w:lang w:eastAsia="ko-KR"/>
        </w:rPr>
        <w:t>.</w:t>
      </w:r>
    </w:p>
    <w:p w14:paraId="6013C9EA" w14:textId="2C594B95" w:rsidR="0025391A" w:rsidRPr="009E2036" w:rsidRDefault="0025391A" w:rsidP="009E2036">
      <w:pPr>
        <w:pStyle w:val="ListParagraph"/>
        <w:numPr>
          <w:ilvl w:val="0"/>
          <w:numId w:val="26"/>
        </w:numPr>
        <w:rPr>
          <w:lang w:eastAsia="ko-KR"/>
        </w:rPr>
      </w:pPr>
      <w:r w:rsidRPr="009E2036">
        <w:rPr>
          <w:lang w:eastAsia="ko-KR"/>
        </w:rPr>
        <w:t xml:space="preserve">The Smallholder and </w:t>
      </w:r>
      <w:proofErr w:type="spellStart"/>
      <w:r w:rsidRPr="009E2036">
        <w:rPr>
          <w:lang w:eastAsia="ko-KR"/>
        </w:rPr>
        <w:t>Agri</w:t>
      </w:r>
      <w:proofErr w:type="spellEnd"/>
      <w:r w:rsidRPr="009E2036">
        <w:rPr>
          <w:lang w:eastAsia="ko-KR"/>
        </w:rPr>
        <w:t>-SME Finance and Investment Network (SAFIN), an inclusive partnership of actors working in different parts of the global ecosystem for agricultural and related small and medium enterprises (SMEs) finance and investment</w:t>
      </w:r>
      <w:r w:rsidR="00122AE9">
        <w:rPr>
          <w:lang w:eastAsia="ko-KR"/>
        </w:rPr>
        <w:t>.</w:t>
      </w:r>
    </w:p>
    <w:p w14:paraId="56EDB7A5" w14:textId="77777777" w:rsidR="00066CA0" w:rsidRPr="009E2036" w:rsidRDefault="00066CA0" w:rsidP="009E2036">
      <w:pPr>
        <w:ind w:left="468"/>
        <w:rPr>
          <w:lang w:eastAsia="ko-KR"/>
        </w:rPr>
      </w:pPr>
    </w:p>
    <w:p w14:paraId="721E6CCA" w14:textId="26CFB779" w:rsidR="00DA1D94" w:rsidRPr="00D11DBF" w:rsidRDefault="00D11DBF" w:rsidP="00D11DBF">
      <w:pPr>
        <w:pStyle w:val="Heading1"/>
        <w:tabs>
          <w:tab w:val="left" w:pos="481"/>
        </w:tabs>
        <w:spacing w:before="72"/>
        <w:ind w:left="790" w:firstLine="0"/>
        <w:rPr>
          <w:rFonts w:eastAsiaTheme="minorEastAsia"/>
          <w:b w:val="0"/>
          <w:color w:val="7F7F7F" w:themeColor="text1" w:themeTint="80"/>
          <w:sz w:val="16"/>
          <w:szCs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D11DBF">
        <w:rPr>
          <w:rFonts w:eastAsiaTheme="minorEastAsia"/>
          <w:b w:val="0"/>
          <w:color w:val="7F7F7F" w:themeColor="text1" w:themeTint="80"/>
          <w:sz w:val="16"/>
          <w:szCs w:val="16"/>
          <w:lang w:eastAsia="ko-KR"/>
        </w:rPr>
        <w:t>Ex</w:t>
      </w:r>
      <w:r>
        <w:rPr>
          <w:rFonts w:eastAsiaTheme="minorEastAsia"/>
          <w:b w:val="0"/>
          <w:color w:val="7F7F7F" w:themeColor="text1" w:themeTint="80"/>
          <w:sz w:val="16"/>
          <w:szCs w:val="16"/>
          <w:lang w:eastAsia="ko-KR"/>
        </w:rPr>
        <w:t>ample:</w:t>
      </w:r>
      <w:r w:rsidRPr="00D11DBF">
        <w:rPr>
          <w:rFonts w:eastAsiaTheme="minorEastAsia"/>
          <w:b w:val="0"/>
          <w:color w:val="7F7F7F" w:themeColor="text1" w:themeTint="80"/>
          <w:sz w:val="16"/>
          <w:szCs w:val="16"/>
          <w:lang w:eastAsia="ko-KR"/>
        </w:rPr>
        <w:t xml:space="preserve"> Project management/Planning/Marketing/HR/Finance&amp;Accounting/eduction/Information </w:t>
      </w:r>
      <w:r>
        <w:rPr>
          <w:rFonts w:eastAsiaTheme="minorEastAsia"/>
          <w:b w:val="0"/>
          <w:color w:val="7F7F7F" w:themeColor="text1" w:themeTint="80"/>
          <w:sz w:val="16"/>
          <w:szCs w:val="16"/>
          <w:lang w:eastAsia="ko-KR"/>
        </w:rPr>
        <w:t>t</w:t>
      </w:r>
      <w:r w:rsidRPr="00D11DBF">
        <w:rPr>
          <w:rFonts w:eastAsiaTheme="minorEastAsia"/>
          <w:b w:val="0"/>
          <w:color w:val="7F7F7F" w:themeColor="text1" w:themeTint="80"/>
          <w:sz w:val="16"/>
          <w:szCs w:val="16"/>
          <w:lang w:eastAsia="ko-KR"/>
        </w:rPr>
        <w:t>echnology</w:t>
      </w:r>
      <w:r>
        <w:rPr>
          <w:rFonts w:eastAsiaTheme="minorEastAsia"/>
          <w:b w:val="0"/>
          <w:color w:val="7F7F7F" w:themeColor="text1" w:themeTint="80"/>
          <w:sz w:val="16"/>
          <w:szCs w:val="16"/>
          <w:lang w:eastAsia="ko-KR"/>
        </w:rPr>
        <w:t xml:space="preserve"> </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d</w:t>
      </w:r>
      <w:r w:rsidRPr="00D11DBF">
        <w:rPr>
          <w:rFonts w:eastAsiaTheme="minorEastAsia"/>
          <w:b w:val="0"/>
          <w:color w:val="7F7F7F" w:themeColor="text1" w:themeTint="80"/>
          <w:sz w:val="16"/>
          <w:szCs w:val="16"/>
          <w:lang w:eastAsia="ko-KR"/>
        </w:rPr>
        <w:t xml:space="preserve">ata analysis, </w:t>
      </w:r>
      <w:r>
        <w:rPr>
          <w:rFonts w:eastAsiaTheme="minorEastAsia"/>
          <w:b w:val="0"/>
          <w:color w:val="7F7F7F" w:themeColor="text1" w:themeTint="80"/>
          <w:sz w:val="16"/>
          <w:szCs w:val="16"/>
          <w:lang w:eastAsia="ko-KR"/>
        </w:rPr>
        <w:t xml:space="preserve">survey, </w:t>
      </w:r>
      <w:r w:rsidRPr="00D11DBF">
        <w:rPr>
          <w:rFonts w:eastAsiaTheme="minorEastAsia"/>
          <w:b w:val="0"/>
          <w:color w:val="7F7F7F" w:themeColor="text1" w:themeTint="80"/>
          <w:sz w:val="16"/>
          <w:szCs w:val="16"/>
          <w:lang w:eastAsia="ko-KR"/>
        </w:rPr>
        <w:t>etc.)/Agricultural production/etc.</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lastRenderedPageBreak/>
        <w:t xml:space="preserve">Specific Description: </w:t>
      </w:r>
    </w:p>
    <w:p w14:paraId="56E8B317" w14:textId="091A7D58" w:rsidR="0025391A" w:rsidRDefault="0025391A" w:rsidP="00D31AD4">
      <w:pPr>
        <w:ind w:left="468"/>
        <w:rPr>
          <w:lang w:eastAsia="ko-KR"/>
        </w:rPr>
      </w:pPr>
      <w:r>
        <w:rPr>
          <w:lang w:eastAsia="ko-KR"/>
        </w:rPr>
        <w:t>Under the direct supervision of the Head of Unit, the incumbent will</w:t>
      </w:r>
      <w:r w:rsidR="00D31AD4">
        <w:rPr>
          <w:lang w:eastAsia="ko-KR"/>
        </w:rPr>
        <w:t>:</w:t>
      </w:r>
    </w:p>
    <w:p w14:paraId="499454E3" w14:textId="47A1C478" w:rsidR="00CF79FB" w:rsidRDefault="00CF79FB" w:rsidP="00CF79FB">
      <w:pPr>
        <w:pStyle w:val="ListParagraph"/>
        <w:numPr>
          <w:ilvl w:val="0"/>
          <w:numId w:val="27"/>
        </w:numPr>
        <w:rPr>
          <w:lang w:eastAsia="ko-KR"/>
        </w:rPr>
      </w:pPr>
      <w:r>
        <w:rPr>
          <w:lang w:eastAsia="ko-KR"/>
        </w:rPr>
        <w:t>Support PAI Investment Officers drafting documents related to NSO approval and implementation;</w:t>
      </w:r>
    </w:p>
    <w:p w14:paraId="71ECADC8" w14:textId="427D60E3" w:rsidR="0025391A" w:rsidRDefault="0025391A" w:rsidP="00CF79FB">
      <w:pPr>
        <w:pStyle w:val="ListParagraph"/>
        <w:numPr>
          <w:ilvl w:val="0"/>
          <w:numId w:val="27"/>
        </w:numPr>
        <w:rPr>
          <w:lang w:eastAsia="ko-KR"/>
        </w:rPr>
      </w:pPr>
      <w:r>
        <w:rPr>
          <w:lang w:eastAsia="ko-KR"/>
        </w:rPr>
        <w:t>Support the daily administration of the Unit, including coordinat</w:t>
      </w:r>
      <w:r w:rsidR="00CF79FB">
        <w:rPr>
          <w:lang w:eastAsia="ko-KR"/>
        </w:rPr>
        <w:t>ing</w:t>
      </w:r>
      <w:r>
        <w:rPr>
          <w:lang w:eastAsia="ko-KR"/>
        </w:rPr>
        <w:t xml:space="preserve"> the scheduling of meetings, </w:t>
      </w:r>
      <w:r w:rsidR="00CF79FB">
        <w:rPr>
          <w:lang w:eastAsia="ko-KR"/>
        </w:rPr>
        <w:t>and ensuring</w:t>
      </w:r>
      <w:r>
        <w:rPr>
          <w:lang w:eastAsia="ko-KR"/>
        </w:rPr>
        <w:t xml:space="preserve"> that correct information and background materials are provided for these meetings;</w:t>
      </w:r>
    </w:p>
    <w:p w14:paraId="1FD3BD7B" w14:textId="7480E200" w:rsidR="0025391A" w:rsidRDefault="0025391A" w:rsidP="00D31AD4">
      <w:pPr>
        <w:pStyle w:val="ListParagraph"/>
        <w:numPr>
          <w:ilvl w:val="0"/>
          <w:numId w:val="27"/>
        </w:numPr>
        <w:rPr>
          <w:lang w:eastAsia="ko-KR"/>
        </w:rPr>
      </w:pPr>
      <w:r>
        <w:rPr>
          <w:lang w:eastAsia="ko-KR"/>
        </w:rPr>
        <w:t>Contribute to improve PAI</w:t>
      </w:r>
      <w:r w:rsidR="00D31AD4">
        <w:rPr>
          <w:lang w:eastAsia="ko-KR"/>
        </w:rPr>
        <w:t xml:space="preserve">’s </w:t>
      </w:r>
      <w:r>
        <w:rPr>
          <w:lang w:eastAsia="ko-KR"/>
        </w:rPr>
        <w:t>visibility</w:t>
      </w:r>
      <w:r w:rsidR="00D31AD4">
        <w:rPr>
          <w:lang w:eastAsia="ko-KR"/>
        </w:rPr>
        <w:t xml:space="preserve"> </w:t>
      </w:r>
      <w:r w:rsidR="00CF79FB">
        <w:rPr>
          <w:lang w:eastAsia="ko-KR"/>
        </w:rPr>
        <w:t xml:space="preserve">by </w:t>
      </w:r>
      <w:r>
        <w:rPr>
          <w:lang w:eastAsia="ko-KR"/>
        </w:rPr>
        <w:t>improving the design, visibility, and effectiveness of presentations and brochures and assisting in updating PAI’s web contents</w:t>
      </w:r>
      <w:r w:rsidR="00D31AD4">
        <w:rPr>
          <w:lang w:eastAsia="ko-KR"/>
        </w:rPr>
        <w:t>;</w:t>
      </w:r>
    </w:p>
    <w:p w14:paraId="1918D9D9" w14:textId="0F6B1C74" w:rsidR="0025391A" w:rsidRDefault="0025391A" w:rsidP="00D31AD4">
      <w:pPr>
        <w:pStyle w:val="ListParagraph"/>
        <w:numPr>
          <w:ilvl w:val="0"/>
          <w:numId w:val="27"/>
        </w:numPr>
        <w:rPr>
          <w:lang w:eastAsia="ko-KR"/>
        </w:rPr>
      </w:pPr>
      <w:r>
        <w:rPr>
          <w:lang w:eastAsia="ko-KR"/>
        </w:rPr>
        <w:t>Assist in the organization of internal and external knowledge sharing events/activities;</w:t>
      </w:r>
    </w:p>
    <w:p w14:paraId="696A1C37" w14:textId="173D3140" w:rsidR="0025391A" w:rsidRDefault="0025391A" w:rsidP="009E2036">
      <w:pPr>
        <w:pStyle w:val="ListParagraph"/>
        <w:numPr>
          <w:ilvl w:val="0"/>
          <w:numId w:val="27"/>
        </w:numPr>
        <w:rPr>
          <w:lang w:eastAsia="ko-KR"/>
        </w:rPr>
      </w:pPr>
      <w:r>
        <w:rPr>
          <w:lang w:eastAsia="ko-KR"/>
        </w:rPr>
        <w:t>Participate as an observer in various meetings as and when required and draft follow-up reports;</w:t>
      </w:r>
    </w:p>
    <w:p w14:paraId="246FC055" w14:textId="77777777" w:rsidR="00CF79FB" w:rsidRDefault="0025391A" w:rsidP="00CF79FB">
      <w:pPr>
        <w:pStyle w:val="ListParagraph"/>
        <w:numPr>
          <w:ilvl w:val="0"/>
          <w:numId w:val="27"/>
        </w:numPr>
        <w:rPr>
          <w:lang w:eastAsia="ko-KR"/>
        </w:rPr>
      </w:pPr>
      <w:r>
        <w:rPr>
          <w:lang w:eastAsia="ko-KR"/>
        </w:rPr>
        <w:t>As and when requested, conduct research and provide relevant statistical information</w:t>
      </w:r>
      <w:r w:rsidR="00CF79FB">
        <w:rPr>
          <w:lang w:eastAsia="ko-KR"/>
        </w:rPr>
        <w:t>;</w:t>
      </w:r>
    </w:p>
    <w:p w14:paraId="4461E67D" w14:textId="1B2F4AC3" w:rsidR="00CF79FB" w:rsidRDefault="00CF79FB" w:rsidP="00CF79FB">
      <w:pPr>
        <w:pStyle w:val="ListParagraph"/>
        <w:numPr>
          <w:ilvl w:val="0"/>
          <w:numId w:val="27"/>
        </w:numPr>
        <w:rPr>
          <w:lang w:eastAsia="ko-KR"/>
        </w:rPr>
      </w:pPr>
      <w:r>
        <w:rPr>
          <w:lang w:eastAsia="ko-KR"/>
        </w:rPr>
        <w:t>Keep PAI’s online filing system up to date;</w:t>
      </w:r>
    </w:p>
    <w:p w14:paraId="60313B79" w14:textId="50B5B62C" w:rsidR="00744087" w:rsidRDefault="0025391A" w:rsidP="0025391A">
      <w:pPr>
        <w:pStyle w:val="ListParagraph"/>
        <w:numPr>
          <w:ilvl w:val="0"/>
          <w:numId w:val="27"/>
        </w:numPr>
        <w:rPr>
          <w:lang w:eastAsia="ko-KR"/>
        </w:rPr>
      </w:pPr>
      <w:r>
        <w:rPr>
          <w:lang w:eastAsia="ko-KR"/>
        </w:rPr>
        <w:t>Support any other tasks as assigned by the supervisor.</w:t>
      </w:r>
    </w:p>
    <w:p w14:paraId="3CDC4992" w14:textId="77777777" w:rsidR="0025391A" w:rsidRPr="00744087" w:rsidRDefault="0025391A" w:rsidP="009E2036">
      <w:pPr>
        <w:pStyle w:val="ListParagraph"/>
        <w:ind w:left="828" w:firstLine="0"/>
        <w:rPr>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val="en-GB" w:eastAsia="en-GB"/>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3949988A" w:rsidR="00DA1D94" w:rsidRPr="009E2036" w:rsidRDefault="009D0735" w:rsidP="003845B0">
      <w:pPr>
        <w:ind w:left="468"/>
        <w:rPr>
          <w:lang w:eastAsia="ko-KR"/>
        </w:rPr>
      </w:pPr>
      <w:r>
        <w:rPr>
          <w:lang w:eastAsia="ko-KR"/>
        </w:rPr>
        <w:t xml:space="preserve">The duration of the internship is </w:t>
      </w:r>
      <w:r w:rsidR="003845B0">
        <w:rPr>
          <w:lang w:eastAsia="ko-KR"/>
        </w:rPr>
        <w:t>of 6 months</w:t>
      </w:r>
      <w:r w:rsidR="003F0294">
        <w:rPr>
          <w:lang w:eastAsia="ko-KR"/>
        </w:rPr>
        <w:t>, full time.</w:t>
      </w:r>
      <w:bookmarkStart w:id="0" w:name="_GoBack"/>
      <w:bookmarkEnd w:id="0"/>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val="en-GB" w:eastAsia="en-GB"/>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proofErr w:type="spellStart"/>
      <w:r w:rsidRPr="00EA35A7">
        <w:t>offeror</w:t>
      </w:r>
      <w:proofErr w:type="spellEnd"/>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5F6572C1" w14:textId="76938608" w:rsidR="009E4C33" w:rsidRDefault="00B019D3" w:rsidP="00987D20">
      <w:pPr>
        <w:pStyle w:val="Heading1"/>
        <w:spacing w:before="26"/>
        <w:ind w:firstLine="0"/>
      </w:pPr>
      <w:r w:rsidRPr="00EA35A7">
        <w:t>EDUCATION</w:t>
      </w:r>
    </w:p>
    <w:p w14:paraId="4F4FA8C4" w14:textId="05C4E0FF" w:rsidR="00066CA0" w:rsidRDefault="00AC273A" w:rsidP="0061721E">
      <w:pPr>
        <w:widowControl/>
        <w:numPr>
          <w:ilvl w:val="0"/>
          <w:numId w:val="12"/>
        </w:numPr>
        <w:autoSpaceDE/>
        <w:autoSpaceDN/>
        <w:contextualSpacing/>
        <w:jc w:val="both"/>
        <w:rPr>
          <w:bCs/>
        </w:rPr>
      </w:pPr>
      <w:r>
        <w:rPr>
          <w:bCs/>
        </w:rPr>
        <w:t>Must be e</w:t>
      </w:r>
      <w:r w:rsidR="006275BB">
        <w:rPr>
          <w:bCs/>
        </w:rPr>
        <w:t>nrolled in</w:t>
      </w:r>
      <w:r w:rsidR="006275BB" w:rsidRPr="00A23E1F">
        <w:rPr>
          <w:bCs/>
        </w:rPr>
        <w:t xml:space="preserve"> </w:t>
      </w:r>
      <w:r w:rsidR="00E6108B">
        <w:rPr>
          <w:bCs/>
        </w:rPr>
        <w:t>a</w:t>
      </w:r>
      <w:r w:rsidR="006A6A88">
        <w:rPr>
          <w:bCs/>
        </w:rPr>
        <w:t>n Advanced</w:t>
      </w:r>
      <w:r w:rsidR="0061721E">
        <w:rPr>
          <w:bCs/>
        </w:rPr>
        <w:t xml:space="preserve"> </w:t>
      </w:r>
      <w:r w:rsidR="00066CA0" w:rsidRPr="00A23E1F">
        <w:rPr>
          <w:bCs/>
        </w:rPr>
        <w:t xml:space="preserve">University Degree in </w:t>
      </w:r>
      <w:r w:rsidR="00EB1C33" w:rsidRPr="009E2036">
        <w:rPr>
          <w:bCs/>
        </w:rPr>
        <w:t xml:space="preserve">economics, </w:t>
      </w:r>
      <w:r w:rsidR="00E6108B">
        <w:rPr>
          <w:bCs/>
        </w:rPr>
        <w:t xml:space="preserve">finance, </w:t>
      </w:r>
      <w:r w:rsidR="00EB1C33" w:rsidRPr="009E2036">
        <w:rPr>
          <w:bCs/>
        </w:rPr>
        <w:t>business administration, international development, or related field from an accredited institution</w:t>
      </w:r>
      <w:r w:rsidR="008F1729">
        <w:rPr>
          <w:bCs/>
        </w:rPr>
        <w:t>,</w:t>
      </w:r>
    </w:p>
    <w:p w14:paraId="223F2643" w14:textId="035F6EDD" w:rsidR="009E4C33" w:rsidRPr="00987D20" w:rsidRDefault="00EE2401" w:rsidP="00987D20">
      <w:pPr>
        <w:pStyle w:val="ListParagraph"/>
        <w:ind w:firstLine="0"/>
        <w:rPr>
          <w:bCs/>
        </w:rPr>
      </w:pPr>
      <w:proofErr w:type="gramStart"/>
      <w:r w:rsidRPr="00987D20">
        <w:rPr>
          <w:b/>
        </w:rPr>
        <w:t>or</w:t>
      </w:r>
      <w:proofErr w:type="gramEnd"/>
      <w:r w:rsidRPr="00EE2401">
        <w:rPr>
          <w:bCs/>
        </w:rPr>
        <w:t xml:space="preserve"> must have completed their university studies </w:t>
      </w:r>
      <w:r w:rsidR="008F1729">
        <w:rPr>
          <w:bCs/>
        </w:rPr>
        <w:t xml:space="preserve">in one of the above subjects </w:t>
      </w:r>
      <w:r w:rsidRPr="00EE2401">
        <w:rPr>
          <w:bCs/>
        </w:rPr>
        <w:t>at an a</w:t>
      </w:r>
      <w:r w:rsidR="008F1729">
        <w:rPr>
          <w:bCs/>
        </w:rPr>
        <w:t>ccredited university at</w:t>
      </w:r>
      <w:r w:rsidRPr="00EE2401">
        <w:rPr>
          <w:bCs/>
        </w:rPr>
        <w:t xml:space="preserve"> undergraduate level within the last 12 months before the internship start date.</w:t>
      </w:r>
    </w:p>
    <w:p w14:paraId="4F1B63CC" w14:textId="64D295E5" w:rsidR="009E4C33" w:rsidRPr="00EE2401" w:rsidRDefault="009E4C33" w:rsidP="00987D20">
      <w:pPr>
        <w:pStyle w:val="ListParagraph"/>
        <w:widowControl/>
        <w:numPr>
          <w:ilvl w:val="0"/>
          <w:numId w:val="12"/>
        </w:numPr>
        <w:tabs>
          <w:tab w:val="left" w:pos="941"/>
          <w:tab w:val="left" w:pos="942"/>
        </w:tabs>
        <w:autoSpaceDE/>
        <w:autoSpaceDN/>
        <w:spacing w:before="14" w:line="249" w:lineRule="auto"/>
        <w:ind w:right="218"/>
        <w:contextualSpacing/>
        <w:jc w:val="both"/>
        <w:rPr>
          <w:bCs/>
        </w:rPr>
      </w:pPr>
      <w:r w:rsidRPr="00987D20">
        <w:rPr>
          <w:bCs/>
        </w:rPr>
        <w:t>Must have attended courses in the last 12 months</w:t>
      </w:r>
      <w:r w:rsidR="00EE2401">
        <w:rPr>
          <w:bCs/>
        </w:rPr>
        <w:t>.</w:t>
      </w:r>
      <w:r w:rsidRPr="00987D20">
        <w:rPr>
          <w:bCs/>
        </w:rPr>
        <w:t xml:space="preserve"> </w:t>
      </w:r>
    </w:p>
    <w:p w14:paraId="281E6363" w14:textId="77777777" w:rsidR="008A4742" w:rsidRPr="009E2036" w:rsidRDefault="008A4742" w:rsidP="009E2036">
      <w:pPr>
        <w:tabs>
          <w:tab w:val="left" w:pos="941"/>
          <w:tab w:val="left" w:pos="942"/>
        </w:tabs>
        <w:spacing w:before="14" w:line="249" w:lineRule="auto"/>
        <w:ind w:right="218"/>
        <w:rPr>
          <w:sz w:val="20"/>
        </w:rPr>
      </w:pPr>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0FC56D84" w14:textId="5A6DEF2C" w:rsidR="008A4742" w:rsidRPr="00EA35A7" w:rsidRDefault="00EB1C33" w:rsidP="00EB1C33">
      <w:pPr>
        <w:pStyle w:val="ListParagraph"/>
        <w:numPr>
          <w:ilvl w:val="0"/>
          <w:numId w:val="12"/>
        </w:numPr>
        <w:tabs>
          <w:tab w:val="left" w:pos="941"/>
          <w:tab w:val="left" w:pos="942"/>
        </w:tabs>
        <w:spacing w:before="14" w:line="242" w:lineRule="auto"/>
        <w:ind w:right="228"/>
      </w:pPr>
      <w:r>
        <w:t>Initial e</w:t>
      </w:r>
      <w:r w:rsidRPr="00EB1C33">
        <w:t>xperience</w:t>
      </w:r>
      <w:r>
        <w:t>s</w:t>
      </w:r>
      <w:r w:rsidRPr="00EB1C33">
        <w:t xml:space="preserve"> in project management, ideally in the field, advancing financial operations or digital transformation in the private sector would be a strong asset.</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744EE3AA" w:rsidR="00D0366F" w:rsidRPr="00EA35A7" w:rsidRDefault="00417974" w:rsidP="008A4742">
      <w:pPr>
        <w:pStyle w:val="ListParagraph"/>
        <w:numPr>
          <w:ilvl w:val="0"/>
          <w:numId w:val="12"/>
        </w:numPr>
        <w:tabs>
          <w:tab w:val="left" w:pos="941"/>
          <w:tab w:val="left" w:pos="942"/>
        </w:tabs>
        <w:spacing w:before="50" w:line="244" w:lineRule="exact"/>
        <w:ind w:hanging="354"/>
      </w:pPr>
      <w:r>
        <w:t xml:space="preserve">Excellent spoken and written </w:t>
      </w:r>
      <w:r w:rsidR="002B1F32">
        <w:t>English</w:t>
      </w:r>
      <w:r>
        <w:t xml:space="preserve"> is an essential requirement;</w:t>
      </w:r>
    </w:p>
    <w:p w14:paraId="69BE2724" w14:textId="36C57362" w:rsidR="008A4742" w:rsidRPr="00EA35A7" w:rsidRDefault="002B1F32" w:rsidP="008A4742">
      <w:pPr>
        <w:pStyle w:val="ListParagraph"/>
        <w:numPr>
          <w:ilvl w:val="0"/>
          <w:numId w:val="12"/>
        </w:numPr>
        <w:tabs>
          <w:tab w:val="left" w:pos="941"/>
          <w:tab w:val="left" w:pos="942"/>
        </w:tabs>
        <w:spacing w:before="50" w:line="244" w:lineRule="exact"/>
        <w:ind w:hanging="354"/>
      </w:pPr>
      <w:r>
        <w:t>Knowledge of French is of value added</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42D973D6" w14:textId="77777777" w:rsidR="00775E82" w:rsidRPr="00987D20" w:rsidRDefault="00775E82" w:rsidP="00775E82">
      <w:pPr>
        <w:pStyle w:val="ListParagraph"/>
        <w:numPr>
          <w:ilvl w:val="0"/>
          <w:numId w:val="11"/>
        </w:numPr>
        <w:tabs>
          <w:tab w:val="left" w:pos="941"/>
          <w:tab w:val="left" w:pos="942"/>
        </w:tabs>
        <w:spacing w:before="14"/>
        <w:ind w:hanging="361"/>
      </w:pPr>
      <w:r w:rsidRPr="00987D20">
        <w:t>Research</w:t>
      </w:r>
    </w:p>
    <w:p w14:paraId="2B3DA2FF" w14:textId="77777777" w:rsidR="00775E82" w:rsidRPr="00987D20" w:rsidRDefault="00775E82" w:rsidP="00775E82">
      <w:pPr>
        <w:pStyle w:val="ListParagraph"/>
        <w:numPr>
          <w:ilvl w:val="0"/>
          <w:numId w:val="11"/>
        </w:numPr>
        <w:tabs>
          <w:tab w:val="left" w:pos="941"/>
          <w:tab w:val="left" w:pos="942"/>
        </w:tabs>
        <w:spacing w:before="14"/>
        <w:ind w:hanging="361"/>
      </w:pPr>
      <w:r w:rsidRPr="00987D20">
        <w:t xml:space="preserve">IT literacy </w:t>
      </w:r>
    </w:p>
    <w:p w14:paraId="76A2EAB3" w14:textId="77777777" w:rsidR="00775E82" w:rsidRPr="00987D20" w:rsidRDefault="00775E82" w:rsidP="00775E82">
      <w:pPr>
        <w:pStyle w:val="ListParagraph"/>
        <w:numPr>
          <w:ilvl w:val="0"/>
          <w:numId w:val="11"/>
        </w:numPr>
        <w:tabs>
          <w:tab w:val="left" w:pos="941"/>
          <w:tab w:val="left" w:pos="942"/>
        </w:tabs>
        <w:spacing w:before="14"/>
        <w:ind w:hanging="361"/>
      </w:pPr>
      <w:r w:rsidRPr="00987D20">
        <w:t>Computer knowledge</w:t>
      </w:r>
    </w:p>
    <w:p w14:paraId="6312BB9A" w14:textId="77777777" w:rsidR="00775E82" w:rsidRPr="00987D20" w:rsidRDefault="00775E82" w:rsidP="00775E82">
      <w:pPr>
        <w:pStyle w:val="ListParagraph"/>
        <w:numPr>
          <w:ilvl w:val="0"/>
          <w:numId w:val="11"/>
        </w:numPr>
        <w:tabs>
          <w:tab w:val="left" w:pos="941"/>
          <w:tab w:val="left" w:pos="942"/>
        </w:tabs>
        <w:ind w:right="225"/>
      </w:pPr>
      <w:r w:rsidRPr="00987D20">
        <w:t xml:space="preserve">Communication </w:t>
      </w:r>
    </w:p>
    <w:p w14:paraId="60B3F668" w14:textId="77777777" w:rsidR="00775E82" w:rsidRPr="00987D20" w:rsidRDefault="00775E82" w:rsidP="00775E82">
      <w:pPr>
        <w:pStyle w:val="ListParagraph"/>
        <w:numPr>
          <w:ilvl w:val="0"/>
          <w:numId w:val="11"/>
        </w:numPr>
        <w:tabs>
          <w:tab w:val="left" w:pos="941"/>
          <w:tab w:val="left" w:pos="942"/>
        </w:tabs>
        <w:ind w:right="225"/>
      </w:pPr>
      <w:r w:rsidRPr="00987D20">
        <w:t>Teamwork</w:t>
      </w:r>
    </w:p>
    <w:p w14:paraId="7300F076" w14:textId="77777777" w:rsidR="00775E82" w:rsidRPr="00987D20" w:rsidRDefault="00775E82" w:rsidP="00775E82">
      <w:pPr>
        <w:pStyle w:val="ListParagraph"/>
        <w:numPr>
          <w:ilvl w:val="0"/>
          <w:numId w:val="11"/>
        </w:numPr>
        <w:tabs>
          <w:tab w:val="left" w:pos="941"/>
          <w:tab w:val="left" w:pos="942"/>
        </w:tabs>
        <w:ind w:right="225"/>
      </w:pPr>
      <w:r w:rsidRPr="00987D20">
        <w:t>Time management</w:t>
      </w:r>
    </w:p>
    <w:p w14:paraId="0615C24D" w14:textId="77777777" w:rsidR="00775E82" w:rsidRPr="00987D20" w:rsidRDefault="00775E82" w:rsidP="00775E82">
      <w:pPr>
        <w:pStyle w:val="ListParagraph"/>
        <w:numPr>
          <w:ilvl w:val="0"/>
          <w:numId w:val="11"/>
        </w:numPr>
        <w:tabs>
          <w:tab w:val="left" w:pos="941"/>
          <w:tab w:val="left" w:pos="942"/>
        </w:tabs>
        <w:ind w:right="225"/>
      </w:pPr>
      <w:r w:rsidRPr="00987D20">
        <w:t>Multitasking</w:t>
      </w:r>
    </w:p>
    <w:p w14:paraId="0BCBB8F3" w14:textId="77777777" w:rsidR="00775E82" w:rsidRPr="00987D20" w:rsidRDefault="00775E82" w:rsidP="00775E82">
      <w:pPr>
        <w:pStyle w:val="ListParagraph"/>
        <w:numPr>
          <w:ilvl w:val="0"/>
          <w:numId w:val="11"/>
        </w:numPr>
        <w:tabs>
          <w:tab w:val="left" w:pos="941"/>
          <w:tab w:val="left" w:pos="942"/>
        </w:tabs>
        <w:ind w:right="225"/>
      </w:pPr>
      <w:r w:rsidRPr="00987D20">
        <w:t>Adaptability</w:t>
      </w:r>
    </w:p>
    <w:p w14:paraId="218305DD" w14:textId="77777777" w:rsidR="00775E82" w:rsidRPr="00987D20" w:rsidRDefault="00775E82" w:rsidP="00775E82">
      <w:pPr>
        <w:pStyle w:val="ListParagraph"/>
        <w:numPr>
          <w:ilvl w:val="0"/>
          <w:numId w:val="11"/>
        </w:numPr>
        <w:tabs>
          <w:tab w:val="left" w:pos="941"/>
          <w:tab w:val="left" w:pos="942"/>
        </w:tabs>
        <w:ind w:right="225"/>
      </w:pPr>
      <w:r w:rsidRPr="00987D20">
        <w:t>Planning and prioritizing</w:t>
      </w:r>
    </w:p>
    <w:p w14:paraId="02D8E735" w14:textId="29B139BE" w:rsidR="00D0366F" w:rsidRPr="00987D20" w:rsidRDefault="00D0366F" w:rsidP="00987D20">
      <w:pPr>
        <w:pStyle w:val="ListParagraph"/>
        <w:tabs>
          <w:tab w:val="left" w:pos="941"/>
          <w:tab w:val="left" w:pos="942"/>
        </w:tabs>
        <w:spacing w:before="14"/>
        <w:ind w:firstLine="0"/>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7BFC2EB8" w14:textId="6CF842D8" w:rsidR="00D0366F" w:rsidRPr="00775E82" w:rsidRDefault="00775E82" w:rsidP="00987D20">
      <w:r w:rsidRPr="00987D20">
        <w:t>Refer to functional competencies.</w:t>
      </w:r>
    </w:p>
    <w:sectPr w:rsidR="00D0366F" w:rsidRPr="00775E82">
      <w:footerReference w:type="default" r:id="rId7"/>
      <w:pgSz w:w="12240" w:h="15840"/>
      <w:pgMar w:top="1020" w:right="1220" w:bottom="1560" w:left="1200" w:header="0" w:footer="1376"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BCAE2" w16cex:dateUtc="2024-01-24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30FA19" w16cid:durableId="295BCA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9B2CF" w14:textId="77777777" w:rsidR="00F92C04" w:rsidRDefault="00F92C04">
      <w:r>
        <w:separator/>
      </w:r>
    </w:p>
  </w:endnote>
  <w:endnote w:type="continuationSeparator" w:id="0">
    <w:p w14:paraId="73BA853B" w14:textId="77777777" w:rsidR="00F92C04" w:rsidRDefault="00F92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B40" w14:textId="60C0035F" w:rsidR="00D0366F" w:rsidRDefault="00DA1D94">
    <w:pPr>
      <w:pStyle w:val="BodyText"/>
      <w:spacing w:line="14" w:lineRule="auto"/>
    </w:pPr>
    <w:r>
      <w:rPr>
        <w:noProof/>
        <w:lang w:val="en-GB" w:eastAsia="en-GB"/>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27833A95"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3F0294">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27833A95"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3F0294">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05AA" w14:textId="77777777" w:rsidR="00F92C04" w:rsidRDefault="00F92C04">
      <w:r>
        <w:separator/>
      </w:r>
    </w:p>
  </w:footnote>
  <w:footnote w:type="continuationSeparator" w:id="0">
    <w:p w14:paraId="5A18D984" w14:textId="77777777" w:rsidR="00F92C04" w:rsidRDefault="00F92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0FFB3751"/>
    <w:multiLevelType w:val="hybridMultilevel"/>
    <w:tmpl w:val="FBBE307A"/>
    <w:lvl w:ilvl="0" w:tplc="74C2A6D6">
      <w:start w:val="6"/>
      <w:numFmt w:val="bullet"/>
      <w:lvlText w:val="-"/>
      <w:lvlJc w:val="left"/>
      <w:pPr>
        <w:ind w:left="720" w:hanging="360"/>
      </w:pPr>
      <w:rPr>
        <w:rFonts w:ascii="Tahoma" w:eastAsia="Tahoma"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55C2522"/>
    <w:multiLevelType w:val="hybridMultilevel"/>
    <w:tmpl w:val="9C90E786"/>
    <w:lvl w:ilvl="0" w:tplc="8710D43C">
      <w:start w:val="1"/>
      <w:numFmt w:val="decimal"/>
      <w:lvlText w:val="%1)"/>
      <w:lvlJc w:val="left"/>
      <w:pPr>
        <w:ind w:left="828" w:hanging="360"/>
      </w:pPr>
      <w:rPr>
        <w:rFonts w:hint="default"/>
      </w:rPr>
    </w:lvl>
    <w:lvl w:ilvl="1" w:tplc="08090019" w:tentative="1">
      <w:start w:val="1"/>
      <w:numFmt w:val="lowerLetter"/>
      <w:lvlText w:val="%2."/>
      <w:lvlJc w:val="left"/>
      <w:pPr>
        <w:ind w:left="1548" w:hanging="360"/>
      </w:pPr>
    </w:lvl>
    <w:lvl w:ilvl="2" w:tplc="0809001B" w:tentative="1">
      <w:start w:val="1"/>
      <w:numFmt w:val="lowerRoman"/>
      <w:lvlText w:val="%3."/>
      <w:lvlJc w:val="right"/>
      <w:pPr>
        <w:ind w:left="2268" w:hanging="180"/>
      </w:pPr>
    </w:lvl>
    <w:lvl w:ilvl="3" w:tplc="0809000F" w:tentative="1">
      <w:start w:val="1"/>
      <w:numFmt w:val="decimal"/>
      <w:lvlText w:val="%4."/>
      <w:lvlJc w:val="left"/>
      <w:pPr>
        <w:ind w:left="2988" w:hanging="360"/>
      </w:pPr>
    </w:lvl>
    <w:lvl w:ilvl="4" w:tplc="08090019" w:tentative="1">
      <w:start w:val="1"/>
      <w:numFmt w:val="lowerLetter"/>
      <w:lvlText w:val="%5."/>
      <w:lvlJc w:val="left"/>
      <w:pPr>
        <w:ind w:left="3708" w:hanging="360"/>
      </w:pPr>
    </w:lvl>
    <w:lvl w:ilvl="5" w:tplc="0809001B" w:tentative="1">
      <w:start w:val="1"/>
      <w:numFmt w:val="lowerRoman"/>
      <w:lvlText w:val="%6."/>
      <w:lvlJc w:val="right"/>
      <w:pPr>
        <w:ind w:left="4428" w:hanging="180"/>
      </w:pPr>
    </w:lvl>
    <w:lvl w:ilvl="6" w:tplc="0809000F" w:tentative="1">
      <w:start w:val="1"/>
      <w:numFmt w:val="decimal"/>
      <w:lvlText w:val="%7."/>
      <w:lvlJc w:val="left"/>
      <w:pPr>
        <w:ind w:left="5148" w:hanging="360"/>
      </w:pPr>
    </w:lvl>
    <w:lvl w:ilvl="7" w:tplc="08090019" w:tentative="1">
      <w:start w:val="1"/>
      <w:numFmt w:val="lowerLetter"/>
      <w:lvlText w:val="%8."/>
      <w:lvlJc w:val="left"/>
      <w:pPr>
        <w:ind w:left="5868" w:hanging="360"/>
      </w:pPr>
    </w:lvl>
    <w:lvl w:ilvl="8" w:tplc="0809001B" w:tentative="1">
      <w:start w:val="1"/>
      <w:numFmt w:val="lowerRoman"/>
      <w:lvlText w:val="%9."/>
      <w:lvlJc w:val="right"/>
      <w:pPr>
        <w:ind w:left="6588" w:hanging="180"/>
      </w:pPr>
    </w:lvl>
  </w:abstractNum>
  <w:abstractNum w:abstractNumId="16"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7"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8"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9" w15:restartNumberingAfterBreak="0">
    <w:nsid w:val="571B65BC"/>
    <w:multiLevelType w:val="hybridMultilevel"/>
    <w:tmpl w:val="20A6C97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0"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1"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2" w15:restartNumberingAfterBreak="0">
    <w:nsid w:val="6A2D11F4"/>
    <w:multiLevelType w:val="hybridMultilevel"/>
    <w:tmpl w:val="E1A8A866"/>
    <w:lvl w:ilvl="0" w:tplc="08090001">
      <w:start w:val="1"/>
      <w:numFmt w:val="bullet"/>
      <w:lvlText w:val=""/>
      <w:lvlJc w:val="left"/>
      <w:pPr>
        <w:ind w:left="1188" w:hanging="360"/>
      </w:pPr>
      <w:rPr>
        <w:rFonts w:ascii="Symbol" w:hAnsi="Symbol" w:hint="default"/>
      </w:rPr>
    </w:lvl>
    <w:lvl w:ilvl="1" w:tplc="08090003" w:tentative="1">
      <w:start w:val="1"/>
      <w:numFmt w:val="bullet"/>
      <w:lvlText w:val="o"/>
      <w:lvlJc w:val="left"/>
      <w:pPr>
        <w:ind w:left="1908" w:hanging="360"/>
      </w:pPr>
      <w:rPr>
        <w:rFonts w:ascii="Courier New" w:hAnsi="Courier New" w:cs="Courier New" w:hint="default"/>
      </w:rPr>
    </w:lvl>
    <w:lvl w:ilvl="2" w:tplc="08090005" w:tentative="1">
      <w:start w:val="1"/>
      <w:numFmt w:val="bullet"/>
      <w:lvlText w:val=""/>
      <w:lvlJc w:val="left"/>
      <w:pPr>
        <w:ind w:left="2628" w:hanging="360"/>
      </w:pPr>
      <w:rPr>
        <w:rFonts w:ascii="Wingdings" w:hAnsi="Wingdings" w:hint="default"/>
      </w:rPr>
    </w:lvl>
    <w:lvl w:ilvl="3" w:tplc="08090001" w:tentative="1">
      <w:start w:val="1"/>
      <w:numFmt w:val="bullet"/>
      <w:lvlText w:val=""/>
      <w:lvlJc w:val="left"/>
      <w:pPr>
        <w:ind w:left="3348" w:hanging="360"/>
      </w:pPr>
      <w:rPr>
        <w:rFonts w:ascii="Symbol" w:hAnsi="Symbol" w:hint="default"/>
      </w:rPr>
    </w:lvl>
    <w:lvl w:ilvl="4" w:tplc="08090003" w:tentative="1">
      <w:start w:val="1"/>
      <w:numFmt w:val="bullet"/>
      <w:lvlText w:val="o"/>
      <w:lvlJc w:val="left"/>
      <w:pPr>
        <w:ind w:left="4068" w:hanging="360"/>
      </w:pPr>
      <w:rPr>
        <w:rFonts w:ascii="Courier New" w:hAnsi="Courier New" w:cs="Courier New" w:hint="default"/>
      </w:rPr>
    </w:lvl>
    <w:lvl w:ilvl="5" w:tplc="08090005" w:tentative="1">
      <w:start w:val="1"/>
      <w:numFmt w:val="bullet"/>
      <w:lvlText w:val=""/>
      <w:lvlJc w:val="left"/>
      <w:pPr>
        <w:ind w:left="4788" w:hanging="360"/>
      </w:pPr>
      <w:rPr>
        <w:rFonts w:ascii="Wingdings" w:hAnsi="Wingdings" w:hint="default"/>
      </w:rPr>
    </w:lvl>
    <w:lvl w:ilvl="6" w:tplc="08090001" w:tentative="1">
      <w:start w:val="1"/>
      <w:numFmt w:val="bullet"/>
      <w:lvlText w:val=""/>
      <w:lvlJc w:val="left"/>
      <w:pPr>
        <w:ind w:left="5508" w:hanging="360"/>
      </w:pPr>
      <w:rPr>
        <w:rFonts w:ascii="Symbol" w:hAnsi="Symbol" w:hint="default"/>
      </w:rPr>
    </w:lvl>
    <w:lvl w:ilvl="7" w:tplc="08090003" w:tentative="1">
      <w:start w:val="1"/>
      <w:numFmt w:val="bullet"/>
      <w:lvlText w:val="o"/>
      <w:lvlJc w:val="left"/>
      <w:pPr>
        <w:ind w:left="6228" w:hanging="360"/>
      </w:pPr>
      <w:rPr>
        <w:rFonts w:ascii="Courier New" w:hAnsi="Courier New" w:cs="Courier New" w:hint="default"/>
      </w:rPr>
    </w:lvl>
    <w:lvl w:ilvl="8" w:tplc="08090005" w:tentative="1">
      <w:start w:val="1"/>
      <w:numFmt w:val="bullet"/>
      <w:lvlText w:val=""/>
      <w:lvlJc w:val="left"/>
      <w:pPr>
        <w:ind w:left="6948" w:hanging="360"/>
      </w:pPr>
      <w:rPr>
        <w:rFonts w:ascii="Wingdings" w:hAnsi="Wingdings" w:hint="default"/>
      </w:rPr>
    </w:lvl>
  </w:abstractNum>
  <w:abstractNum w:abstractNumId="23"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4" w15:restartNumberingAfterBreak="0">
    <w:nsid w:val="71D3705A"/>
    <w:multiLevelType w:val="hybridMultilevel"/>
    <w:tmpl w:val="FAE48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6" w15:restartNumberingAfterBreak="0">
    <w:nsid w:val="7D0E601B"/>
    <w:multiLevelType w:val="hybridMultilevel"/>
    <w:tmpl w:val="66A08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16"/>
  </w:num>
  <w:num w:numId="4">
    <w:abstractNumId w:val="10"/>
  </w:num>
  <w:num w:numId="5">
    <w:abstractNumId w:val="9"/>
  </w:num>
  <w:num w:numId="6">
    <w:abstractNumId w:val="4"/>
  </w:num>
  <w:num w:numId="7">
    <w:abstractNumId w:val="0"/>
  </w:num>
  <w:num w:numId="8">
    <w:abstractNumId w:val="14"/>
  </w:num>
  <w:num w:numId="9">
    <w:abstractNumId w:val="17"/>
  </w:num>
  <w:num w:numId="10">
    <w:abstractNumId w:val="7"/>
  </w:num>
  <w:num w:numId="11">
    <w:abstractNumId w:val="12"/>
  </w:num>
  <w:num w:numId="12">
    <w:abstractNumId w:val="13"/>
  </w:num>
  <w:num w:numId="13">
    <w:abstractNumId w:val="18"/>
  </w:num>
  <w:num w:numId="14">
    <w:abstractNumId w:val="25"/>
  </w:num>
  <w:num w:numId="15">
    <w:abstractNumId w:val="11"/>
  </w:num>
  <w:num w:numId="16">
    <w:abstractNumId w:val="19"/>
  </w:num>
  <w:num w:numId="17">
    <w:abstractNumId w:val="2"/>
  </w:num>
  <w:num w:numId="18">
    <w:abstractNumId w:val="23"/>
  </w:num>
  <w:num w:numId="19">
    <w:abstractNumId w:val="20"/>
  </w:num>
  <w:num w:numId="20">
    <w:abstractNumId w:val="5"/>
  </w:num>
  <w:num w:numId="21">
    <w:abstractNumId w:val="21"/>
  </w:num>
  <w:num w:numId="22">
    <w:abstractNumId w:val="8"/>
  </w:num>
  <w:num w:numId="23">
    <w:abstractNumId w:val="26"/>
  </w:num>
  <w:num w:numId="24">
    <w:abstractNumId w:val="3"/>
  </w:num>
  <w:num w:numId="25">
    <w:abstractNumId w:val="3"/>
  </w:num>
  <w:num w:numId="26">
    <w:abstractNumId w:val="22"/>
  </w:num>
  <w:num w:numId="27">
    <w:abstractNumId w:val="15"/>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F"/>
    <w:rsid w:val="00066CA0"/>
    <w:rsid w:val="000B4130"/>
    <w:rsid w:val="000C2FD6"/>
    <w:rsid w:val="000E2DBD"/>
    <w:rsid w:val="000F1CCA"/>
    <w:rsid w:val="00122AE9"/>
    <w:rsid w:val="0025391A"/>
    <w:rsid w:val="0026348E"/>
    <w:rsid w:val="002B1F32"/>
    <w:rsid w:val="002D5F2C"/>
    <w:rsid w:val="002E5878"/>
    <w:rsid w:val="00383F32"/>
    <w:rsid w:val="003845B0"/>
    <w:rsid w:val="003A7186"/>
    <w:rsid w:val="003F0294"/>
    <w:rsid w:val="00417974"/>
    <w:rsid w:val="00454575"/>
    <w:rsid w:val="004A4E31"/>
    <w:rsid w:val="005A310D"/>
    <w:rsid w:val="005C0124"/>
    <w:rsid w:val="0061721E"/>
    <w:rsid w:val="006275BB"/>
    <w:rsid w:val="00686D51"/>
    <w:rsid w:val="006A6A88"/>
    <w:rsid w:val="006D660A"/>
    <w:rsid w:val="00703083"/>
    <w:rsid w:val="00744087"/>
    <w:rsid w:val="00775E82"/>
    <w:rsid w:val="008A4742"/>
    <w:rsid w:val="008B2940"/>
    <w:rsid w:val="008F1729"/>
    <w:rsid w:val="008F7EDF"/>
    <w:rsid w:val="009144B5"/>
    <w:rsid w:val="0096242E"/>
    <w:rsid w:val="009674FF"/>
    <w:rsid w:val="00987D20"/>
    <w:rsid w:val="009B7462"/>
    <w:rsid w:val="009D0735"/>
    <w:rsid w:val="009E2036"/>
    <w:rsid w:val="009E4C33"/>
    <w:rsid w:val="00A22DA6"/>
    <w:rsid w:val="00AB7206"/>
    <w:rsid w:val="00AC273A"/>
    <w:rsid w:val="00AF1551"/>
    <w:rsid w:val="00B019D3"/>
    <w:rsid w:val="00B07DE7"/>
    <w:rsid w:val="00BB6470"/>
    <w:rsid w:val="00BD7811"/>
    <w:rsid w:val="00C0303B"/>
    <w:rsid w:val="00C03E15"/>
    <w:rsid w:val="00CB7CAA"/>
    <w:rsid w:val="00CD09FA"/>
    <w:rsid w:val="00CF79FB"/>
    <w:rsid w:val="00D0366F"/>
    <w:rsid w:val="00D07A95"/>
    <w:rsid w:val="00D11DBF"/>
    <w:rsid w:val="00D25A35"/>
    <w:rsid w:val="00D31AD4"/>
    <w:rsid w:val="00D42DF6"/>
    <w:rsid w:val="00D649C8"/>
    <w:rsid w:val="00DA1D94"/>
    <w:rsid w:val="00DE69A8"/>
    <w:rsid w:val="00DF18E9"/>
    <w:rsid w:val="00E21ADE"/>
    <w:rsid w:val="00E6108B"/>
    <w:rsid w:val="00EA35A7"/>
    <w:rsid w:val="00EB1C33"/>
    <w:rsid w:val="00EC2022"/>
    <w:rsid w:val="00EE2401"/>
    <w:rsid w:val="00F920D1"/>
    <w:rsid w:val="00F92C0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aliases w:val="List Paragraph-ExecSummary,Bullets,List Paragraph (numbered (a)),Medium Grid 1 Accent 2,List Paragraph1,WB Para,Párrafo de lista1,Paragraphe de liste1,List Paragraph11,Numbered List Paragraph,ADB paragraph numbering,List bullet,References"/>
    <w:basedOn w:val="Normal"/>
    <w:link w:val="ListParagraphChar"/>
    <w:uiPriority w:val="34"/>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Revision">
    <w:name w:val="Revision"/>
    <w:hidden/>
    <w:uiPriority w:val="99"/>
    <w:semiHidden/>
    <w:rsid w:val="003A7186"/>
    <w:pPr>
      <w:widowControl/>
      <w:autoSpaceDE/>
      <w:autoSpaceDN/>
    </w:pPr>
    <w:rPr>
      <w:rFonts w:ascii="Tahoma" w:eastAsia="Tahoma" w:hAnsi="Tahoma" w:cs="Tahoma"/>
    </w:rPr>
  </w:style>
  <w:style w:type="character" w:customStyle="1" w:styleId="ListParagraphChar">
    <w:name w:val="List Paragraph Char"/>
    <w:aliases w:val="List Paragraph-ExecSummary Char,Bullets Char,List Paragraph (numbered (a)) Char,Medium Grid 1 Accent 2 Char,List Paragraph1 Char,WB Para Char,Párrafo de lista1 Char,Paragraphe de liste1 Char,List Paragraph11 Char,List bullet Char"/>
    <w:basedOn w:val="DefaultParagraphFont"/>
    <w:link w:val="ListParagraph"/>
    <w:uiPriority w:val="34"/>
    <w:qFormat/>
    <w:locked/>
    <w:rsid w:val="00EB1C33"/>
    <w:rPr>
      <w:rFonts w:ascii="Tahoma" w:eastAsia="Tahoma" w:hAnsi="Tahoma" w:cs="Tahoma"/>
    </w:rPr>
  </w:style>
  <w:style w:type="character" w:styleId="CommentReference">
    <w:name w:val="annotation reference"/>
    <w:basedOn w:val="DefaultParagraphFont"/>
    <w:uiPriority w:val="99"/>
    <w:semiHidden/>
    <w:unhideWhenUsed/>
    <w:rsid w:val="00D25A35"/>
    <w:rPr>
      <w:sz w:val="16"/>
      <w:szCs w:val="16"/>
    </w:rPr>
  </w:style>
  <w:style w:type="paragraph" w:styleId="CommentText">
    <w:name w:val="annotation text"/>
    <w:basedOn w:val="Normal"/>
    <w:link w:val="CommentTextChar"/>
    <w:uiPriority w:val="99"/>
    <w:unhideWhenUsed/>
    <w:rsid w:val="00D25A35"/>
    <w:rPr>
      <w:sz w:val="20"/>
      <w:szCs w:val="20"/>
    </w:rPr>
  </w:style>
  <w:style w:type="character" w:customStyle="1" w:styleId="CommentTextChar">
    <w:name w:val="Comment Text Char"/>
    <w:basedOn w:val="DefaultParagraphFont"/>
    <w:link w:val="CommentText"/>
    <w:uiPriority w:val="99"/>
    <w:rsid w:val="00D25A35"/>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D25A35"/>
    <w:rPr>
      <w:b/>
      <w:bCs/>
    </w:rPr>
  </w:style>
  <w:style w:type="character" w:customStyle="1" w:styleId="CommentSubjectChar">
    <w:name w:val="Comment Subject Char"/>
    <w:basedOn w:val="CommentTextChar"/>
    <w:link w:val="CommentSubject"/>
    <w:uiPriority w:val="99"/>
    <w:semiHidden/>
    <w:rsid w:val="00D25A35"/>
    <w:rPr>
      <w:rFonts w:ascii="Tahoma" w:eastAsia="Tahoma"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617688805">
      <w:bodyDiv w:val="1"/>
      <w:marLeft w:val="0"/>
      <w:marRight w:val="0"/>
      <w:marTop w:val="0"/>
      <w:marBottom w:val="0"/>
      <w:divBdr>
        <w:top w:val="none" w:sz="0" w:space="0" w:color="auto"/>
        <w:left w:val="none" w:sz="0" w:space="0" w:color="auto"/>
        <w:bottom w:val="none" w:sz="0" w:space="0" w:color="auto"/>
        <w:right w:val="none" w:sz="0" w:space="0" w:color="auto"/>
      </w:divBdr>
    </w:div>
    <w:div w:id="1724478428">
      <w:bodyDiv w:val="1"/>
      <w:marLeft w:val="0"/>
      <w:marRight w:val="0"/>
      <w:marTop w:val="0"/>
      <w:marBottom w:val="0"/>
      <w:divBdr>
        <w:top w:val="none" w:sz="0" w:space="0" w:color="auto"/>
        <w:left w:val="none" w:sz="0" w:space="0" w:color="auto"/>
        <w:bottom w:val="none" w:sz="0" w:space="0" w:color="auto"/>
        <w:right w:val="none" w:sz="0" w:space="0" w:color="auto"/>
      </w:divBdr>
    </w:div>
    <w:div w:id="1857575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697</Words>
  <Characters>3976</Characters>
  <Application>Microsoft Office Word</Application>
  <DocSecurity>0</DocSecurity>
  <Lines>33</Lines>
  <Paragraphs>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Zaremba, Julia</cp:lastModifiedBy>
  <cp:revision>41</cp:revision>
  <cp:lastPrinted>2022-10-14T01:34:00Z</cp:lastPrinted>
  <dcterms:created xsi:type="dcterms:W3CDTF">2023-07-14T02:13:00Z</dcterms:created>
  <dcterms:modified xsi:type="dcterms:W3CDTF">2024-01-25T10:33:00Z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