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B1645" w14:textId="77777777" w:rsidR="00D93144" w:rsidRPr="00CC6ADF" w:rsidRDefault="00D93144" w:rsidP="00A44F40">
      <w:pPr>
        <w:autoSpaceDE w:val="0"/>
        <w:autoSpaceDN w:val="0"/>
        <w:adjustRightInd w:val="0"/>
        <w:spacing w:line="276" w:lineRule="auto"/>
        <w:jc w:val="center"/>
        <w:rPr>
          <w:rFonts w:ascii="Arial" w:hAnsi="Arial" w:cs="Arial"/>
          <w:b/>
        </w:rPr>
      </w:pPr>
      <w:r w:rsidRPr="00CC6ADF">
        <w:rPr>
          <w:rFonts w:ascii="Arial" w:hAnsi="Arial" w:cs="Arial"/>
          <w:noProof/>
        </w:rPr>
        <mc:AlternateContent>
          <mc:Choice Requires="wps">
            <w:drawing>
              <wp:anchor distT="45720" distB="45720" distL="114300" distR="114300" simplePos="0" relativeHeight="251658240" behindDoc="0" locked="0" layoutInCell="1" allowOverlap="1" wp14:anchorId="24A56F7E" wp14:editId="79B30804">
                <wp:simplePos x="0" y="0"/>
                <wp:positionH relativeFrom="margin">
                  <wp:align>right</wp:align>
                </wp:positionH>
                <wp:positionV relativeFrom="paragraph">
                  <wp:posOffset>0</wp:posOffset>
                </wp:positionV>
                <wp:extent cx="6838950" cy="800100"/>
                <wp:effectExtent l="0" t="0" r="1905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800100"/>
                        </a:xfrm>
                        <a:prstGeom prst="rect">
                          <a:avLst/>
                        </a:prstGeom>
                        <a:solidFill>
                          <a:srgbClr val="0070C0"/>
                        </a:solidFill>
                        <a:ln w="9525">
                          <a:solidFill>
                            <a:srgbClr val="000000"/>
                          </a:solidFill>
                          <a:miter lim="800000"/>
                          <a:headEnd/>
                          <a:tailEnd/>
                        </a:ln>
                      </wps:spPr>
                      <wps:txbx>
                        <w:txbxContent>
                          <w:p w14:paraId="70ED1388" w14:textId="77777777" w:rsidR="00D93144" w:rsidRPr="007F1B67" w:rsidRDefault="00D93144" w:rsidP="00D93144">
                            <w:pPr>
                              <w:spacing w:after="120"/>
                              <w:jc w:val="center"/>
                              <w:rPr>
                                <w:b/>
                                <w:color w:val="FFFFFF" w:themeColor="background1"/>
                              </w:rPr>
                            </w:pPr>
                            <w:r w:rsidRPr="007F1B67">
                              <w:rPr>
                                <w:b/>
                                <w:color w:val="FFFFFF" w:themeColor="background1"/>
                              </w:rPr>
                              <w:t>SOP/</w:t>
                            </w:r>
                            <w:r>
                              <w:rPr>
                                <w:b/>
                                <w:color w:val="FFFFFF" w:themeColor="background1"/>
                              </w:rPr>
                              <w:t>PD/DRP-2018-005</w:t>
                            </w:r>
                          </w:p>
                          <w:p w14:paraId="52133C78" w14:textId="77777777" w:rsidR="00D93144" w:rsidRDefault="00D93144" w:rsidP="00D93144">
                            <w:pPr>
                              <w:spacing w:after="120"/>
                              <w:jc w:val="center"/>
                              <w:rPr>
                                <w:color w:val="FFFFFF" w:themeColor="background1"/>
                              </w:rPr>
                            </w:pPr>
                            <w:r>
                              <w:rPr>
                                <w:color w:val="FFFFFF" w:themeColor="background1"/>
                              </w:rPr>
                              <w:t>INTERNSHIP</w:t>
                            </w:r>
                          </w:p>
                          <w:p w14:paraId="4703AF5F" w14:textId="77777777" w:rsidR="00D93144" w:rsidRPr="00721145" w:rsidRDefault="00D93144" w:rsidP="00D93144">
                            <w:pPr>
                              <w:spacing w:after="120"/>
                              <w:jc w:val="center"/>
                              <w:rPr>
                                <w:color w:val="FFFFFF" w:themeColor="background1"/>
                              </w:rPr>
                            </w:pPr>
                            <w:r w:rsidRPr="00721145">
                              <w:rPr>
                                <w:color w:val="FFFFFF" w:themeColor="background1"/>
                              </w:rPr>
                              <w:t>UNICEF NYHQ, PD &amp; DRP</w:t>
                            </w:r>
                          </w:p>
                          <w:p w14:paraId="736B98F0" w14:textId="77777777" w:rsidR="00D93144" w:rsidRPr="005F1C3C" w:rsidRDefault="00D93144" w:rsidP="00D93144">
                            <w:pPr>
                              <w:spacing w:after="120"/>
                              <w:jc w:val="cente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56F7E" id="_x0000_t202" coordsize="21600,21600" o:spt="202" path="m,l,21600r21600,l21600,xe">
                <v:stroke joinstyle="miter"/>
                <v:path gradientshapeok="t" o:connecttype="rect"/>
              </v:shapetype>
              <v:shape id="Text Box 3" o:spid="_x0000_s1026" type="#_x0000_t202" style="position:absolute;left:0;text-align:left;margin-left:487.3pt;margin-top:0;width:538.5pt;height:63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" fillcolor="#0070c0">
                <v:textbox>
                  <w:txbxContent>
                    <w:p w14:paraId="70ED1388" w14:textId="77777777" w:rsidR="00D93144" w:rsidRPr="007F1B67" w:rsidRDefault="00D93144" w:rsidP="00D93144">
                      <w:pPr>
                        <w:spacing w:after="120"/>
                        <w:jc w:val="center"/>
                        <w:rPr>
                          <w:b/>
                          <w:color w:val="FFFFFF" w:themeColor="background1"/>
                        </w:rPr>
                      </w:pPr>
                      <w:r w:rsidRPr="007F1B67">
                        <w:rPr>
                          <w:b/>
                          <w:color w:val="FFFFFF" w:themeColor="background1"/>
                        </w:rPr>
                        <w:t>SOP/</w:t>
                      </w:r>
                      <w:r>
                        <w:rPr>
                          <w:b/>
                          <w:color w:val="FFFFFF" w:themeColor="background1"/>
                        </w:rPr>
                        <w:t>PD/DRP-2018-005</w:t>
                      </w:r>
                    </w:p>
                    <w:p w14:paraId="52133C78" w14:textId="77777777" w:rsidR="00D93144" w:rsidRDefault="00D93144" w:rsidP="00D93144">
                      <w:pPr>
                        <w:spacing w:after="120"/>
                        <w:jc w:val="center"/>
                        <w:rPr>
                          <w:color w:val="FFFFFF" w:themeColor="background1"/>
                        </w:rPr>
                      </w:pPr>
                      <w:r>
                        <w:rPr>
                          <w:color w:val="FFFFFF" w:themeColor="background1"/>
                        </w:rPr>
                        <w:t>INTERNSHIP</w:t>
                      </w:r>
                    </w:p>
                    <w:p w14:paraId="4703AF5F" w14:textId="77777777" w:rsidR="00D93144" w:rsidRPr="00721145" w:rsidRDefault="00D93144" w:rsidP="00D93144">
                      <w:pPr>
                        <w:spacing w:after="120"/>
                        <w:jc w:val="center"/>
                        <w:rPr>
                          <w:color w:val="FFFFFF" w:themeColor="background1"/>
                        </w:rPr>
                      </w:pPr>
                      <w:r w:rsidRPr="00721145">
                        <w:rPr>
                          <w:color w:val="FFFFFF" w:themeColor="background1"/>
                        </w:rPr>
                        <w:t>UNICEF NYHQ, PD &amp; DRP</w:t>
                      </w:r>
                    </w:p>
                    <w:p w14:paraId="736B98F0" w14:textId="77777777" w:rsidR="00D93144" w:rsidRPr="005F1C3C" w:rsidRDefault="00D93144" w:rsidP="00D93144">
                      <w:pPr>
                        <w:spacing w:after="120"/>
                        <w:jc w:val="center"/>
                        <w:rPr>
                          <w:color w:val="FFFFFF" w:themeColor="background1"/>
                        </w:rPr>
                      </w:pPr>
                    </w:p>
                  </w:txbxContent>
                </v:textbox>
                <w10:wrap type="square" anchorx="margin"/>
              </v:shape>
            </w:pict>
          </mc:Fallback>
        </mc:AlternateContent>
      </w:r>
      <w:r w:rsidRPr="00CC6ADF">
        <w:rPr>
          <w:rFonts w:ascii="Arial" w:hAnsi="Arial" w:cs="Arial"/>
          <w:b/>
          <w:sz w:val="28"/>
          <w:szCs w:val="28"/>
        </w:rPr>
        <w:t xml:space="preserve">TERMS OF REFERENCE </w:t>
      </w:r>
    </w:p>
    <w:p w14:paraId="78A22F6D" w14:textId="77777777" w:rsidR="00D93144" w:rsidRPr="00CC6ADF" w:rsidRDefault="00D93144" w:rsidP="00A44F40">
      <w:pPr>
        <w:spacing w:line="276" w:lineRule="auto"/>
        <w:jc w:val="center"/>
        <w:rPr>
          <w:rFonts w:ascii="Arial" w:hAnsi="Arial" w:cs="Arial"/>
          <w:sz w:val="21"/>
          <w:szCs w:val="21"/>
        </w:rPr>
      </w:pPr>
    </w:p>
    <w:p w14:paraId="01026B0D" w14:textId="0B1E3D85"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Internship:</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00531CF9">
        <w:rPr>
          <w:rFonts w:ascii="Arial" w:hAnsi="Arial" w:cs="Arial"/>
          <w:sz w:val="18"/>
          <w:szCs w:val="18"/>
        </w:rPr>
        <w:t>Local Governance and Urban Programming</w:t>
      </w:r>
      <w:r w:rsidRPr="00CC6ADF">
        <w:rPr>
          <w:rFonts w:ascii="Arial" w:hAnsi="Arial" w:cs="Arial"/>
          <w:sz w:val="18"/>
          <w:szCs w:val="18"/>
        </w:rPr>
        <w:t xml:space="preserve"> </w:t>
      </w:r>
    </w:p>
    <w:p w14:paraId="54D18E57" w14:textId="780D3ABC"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Reports to:</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006217AA">
        <w:rPr>
          <w:rFonts w:ascii="Arial" w:hAnsi="Arial" w:cs="Arial"/>
          <w:sz w:val="18"/>
          <w:szCs w:val="18"/>
        </w:rPr>
        <w:t xml:space="preserve">Social Policy Specialist - </w:t>
      </w:r>
      <w:r w:rsidR="00531CF9">
        <w:rPr>
          <w:rFonts w:ascii="Arial" w:hAnsi="Arial" w:cs="Arial"/>
          <w:sz w:val="18"/>
          <w:szCs w:val="18"/>
        </w:rPr>
        <w:t xml:space="preserve">Local Governance </w:t>
      </w:r>
    </w:p>
    <w:p w14:paraId="064E776D" w14:textId="51CBEAEA"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Dates:</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002E764B">
        <w:rPr>
          <w:rFonts w:ascii="Arial" w:hAnsi="Arial" w:cs="Arial"/>
          <w:sz w:val="18"/>
          <w:szCs w:val="18"/>
        </w:rPr>
        <w:t>1st July – 31 December 2024</w:t>
      </w:r>
    </w:p>
    <w:p w14:paraId="0B484B0C" w14:textId="59954007" w:rsidR="00D93144" w:rsidRPr="003A2F16" w:rsidRDefault="00D93144" w:rsidP="00A44F40">
      <w:pPr>
        <w:spacing w:line="276" w:lineRule="auto"/>
        <w:jc w:val="both"/>
        <w:rPr>
          <w:rFonts w:ascii="Arial" w:hAnsi="Arial" w:cs="Arial"/>
          <w:sz w:val="18"/>
          <w:szCs w:val="18"/>
        </w:rPr>
      </w:pPr>
      <w:r w:rsidRPr="003A2F16">
        <w:rPr>
          <w:rFonts w:ascii="Arial" w:hAnsi="Arial" w:cs="Arial"/>
          <w:sz w:val="18"/>
          <w:szCs w:val="18"/>
        </w:rPr>
        <w:t>Section:</w:t>
      </w:r>
      <w:r w:rsidRPr="003A2F16">
        <w:rPr>
          <w:rFonts w:ascii="Arial" w:hAnsi="Arial" w:cs="Arial"/>
          <w:sz w:val="18"/>
          <w:szCs w:val="18"/>
        </w:rPr>
        <w:tab/>
        <w:t xml:space="preserve"> </w:t>
      </w:r>
      <w:r w:rsidRPr="003A2F16">
        <w:rPr>
          <w:rFonts w:ascii="Arial" w:hAnsi="Arial" w:cs="Arial"/>
          <w:sz w:val="18"/>
          <w:szCs w:val="18"/>
        </w:rPr>
        <w:tab/>
      </w:r>
      <w:r w:rsidRPr="003A2F16">
        <w:rPr>
          <w:rFonts w:ascii="Arial" w:hAnsi="Arial" w:cs="Arial"/>
          <w:sz w:val="18"/>
          <w:szCs w:val="18"/>
        </w:rPr>
        <w:tab/>
      </w:r>
      <w:r w:rsidRPr="003A2F16">
        <w:rPr>
          <w:rFonts w:ascii="Arial" w:hAnsi="Arial" w:cs="Arial"/>
          <w:sz w:val="18"/>
          <w:szCs w:val="18"/>
        </w:rPr>
        <w:tab/>
      </w:r>
      <w:r w:rsidRPr="003A2F16">
        <w:rPr>
          <w:rFonts w:ascii="Arial" w:hAnsi="Arial" w:cs="Arial"/>
          <w:sz w:val="18"/>
          <w:szCs w:val="18"/>
        </w:rPr>
        <w:tab/>
      </w:r>
      <w:r w:rsidR="00FE4CB9">
        <w:rPr>
          <w:rFonts w:ascii="Arial" w:hAnsi="Arial" w:cs="Arial"/>
          <w:sz w:val="18"/>
          <w:szCs w:val="18"/>
        </w:rPr>
        <w:t>Social Policy and Social Protection Programme</w:t>
      </w:r>
      <w:r w:rsidR="003A2F16" w:rsidRPr="003A2F16">
        <w:rPr>
          <w:rFonts w:ascii="Arial" w:hAnsi="Arial" w:cs="Arial"/>
          <w:sz w:val="18"/>
          <w:szCs w:val="18"/>
        </w:rPr>
        <w:t xml:space="preserve"> </w:t>
      </w:r>
      <w:r w:rsidR="003A2F16">
        <w:rPr>
          <w:rFonts w:ascii="Arial" w:hAnsi="Arial" w:cs="Arial"/>
          <w:sz w:val="18"/>
          <w:szCs w:val="18"/>
        </w:rPr>
        <w:t>Group</w:t>
      </w:r>
    </w:p>
    <w:p w14:paraId="6F73B28B" w14:textId="16FFF2D8" w:rsidR="00D93144" w:rsidRPr="00CC6ADF" w:rsidRDefault="00D93144" w:rsidP="0098106E">
      <w:pPr>
        <w:spacing w:line="276" w:lineRule="auto"/>
        <w:jc w:val="both"/>
        <w:rPr>
          <w:rFonts w:ascii="Arial" w:hAnsi="Arial" w:cs="Arial"/>
          <w:sz w:val="18"/>
          <w:szCs w:val="18"/>
        </w:rPr>
      </w:pPr>
      <w:r w:rsidRPr="00CC6ADF">
        <w:rPr>
          <w:rFonts w:ascii="Arial" w:hAnsi="Arial" w:cs="Arial"/>
          <w:sz w:val="18"/>
          <w:szCs w:val="18"/>
        </w:rPr>
        <w:t xml:space="preserve">Funding </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p>
    <w:p w14:paraId="44957EA0" w14:textId="33B88277" w:rsidR="00D93144" w:rsidRPr="00CC6ADF" w:rsidRDefault="00D93144" w:rsidP="00A44F40">
      <w:pPr>
        <w:spacing w:line="276" w:lineRule="auto"/>
        <w:jc w:val="both"/>
        <w:rPr>
          <w:rFonts w:ascii="Arial" w:hAnsi="Arial" w:cs="Arial"/>
          <w:sz w:val="18"/>
          <w:szCs w:val="18"/>
        </w:rPr>
      </w:pPr>
      <w:r w:rsidRPr="00CC6ADF">
        <w:rPr>
          <w:rFonts w:ascii="Arial" w:hAnsi="Arial" w:cs="Arial"/>
          <w:sz w:val="18"/>
          <w:szCs w:val="18"/>
        </w:rPr>
        <w:t xml:space="preserve">Location: </w:t>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r>
      <w:r w:rsidRPr="00CC6ADF">
        <w:rPr>
          <w:rFonts w:ascii="Arial" w:hAnsi="Arial" w:cs="Arial"/>
          <w:sz w:val="18"/>
          <w:szCs w:val="18"/>
        </w:rPr>
        <w:tab/>
        <w:t>Office based in NYHQ and</w:t>
      </w:r>
      <w:r w:rsidR="003A2F16">
        <w:rPr>
          <w:rFonts w:ascii="Arial" w:hAnsi="Arial" w:cs="Arial"/>
          <w:sz w:val="18"/>
          <w:szCs w:val="18"/>
        </w:rPr>
        <w:t>/or</w:t>
      </w:r>
      <w:r w:rsidRPr="00CC6ADF">
        <w:rPr>
          <w:rFonts w:ascii="Arial" w:hAnsi="Arial" w:cs="Arial"/>
          <w:sz w:val="18"/>
          <w:szCs w:val="18"/>
        </w:rPr>
        <w:t xml:space="preserve"> Remote</w:t>
      </w:r>
    </w:p>
    <w:p w14:paraId="36278AFB" w14:textId="77777777" w:rsidR="00D93144" w:rsidRPr="00CC6ADF" w:rsidRDefault="00D93144" w:rsidP="00A44F40">
      <w:pPr>
        <w:spacing w:line="276" w:lineRule="auto"/>
        <w:jc w:val="both"/>
        <w:rPr>
          <w:rFonts w:ascii="Arial" w:hAnsi="Arial" w:cs="Arial"/>
          <w:sz w:val="18"/>
          <w:szCs w:val="18"/>
        </w:rPr>
      </w:pPr>
    </w:p>
    <w:p w14:paraId="260B8445" w14:textId="77777777" w:rsidR="00D93144" w:rsidRPr="00CC6ADF" w:rsidRDefault="00D93144" w:rsidP="00A44F40">
      <w:pPr>
        <w:spacing w:line="276" w:lineRule="auto"/>
        <w:jc w:val="both"/>
        <w:rPr>
          <w:rFonts w:ascii="Arial" w:hAnsi="Arial" w:cs="Arial"/>
          <w:sz w:val="18"/>
          <w:szCs w:val="18"/>
        </w:rPr>
      </w:pPr>
    </w:p>
    <w:p w14:paraId="22DE10AD"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Is travel expected during this Internship?</w:t>
      </w:r>
    </w:p>
    <w:p w14:paraId="3C328CDF" w14:textId="77777777" w:rsidR="00D93144" w:rsidRPr="00343192" w:rsidRDefault="00D93144" w:rsidP="00A44F40">
      <w:pPr>
        <w:spacing w:line="276" w:lineRule="auto"/>
        <w:jc w:val="both"/>
        <w:rPr>
          <w:rFonts w:ascii="Arial" w:hAnsi="Arial" w:cs="Arial"/>
          <w:b/>
          <w:sz w:val="20"/>
          <w:szCs w:val="20"/>
        </w:rPr>
      </w:pPr>
    </w:p>
    <w:p w14:paraId="7A53208C" w14:textId="77777777" w:rsidR="00D93144" w:rsidRPr="00343192" w:rsidRDefault="00D93144" w:rsidP="00A44F40">
      <w:pPr>
        <w:spacing w:line="276" w:lineRule="auto"/>
        <w:jc w:val="both"/>
        <w:rPr>
          <w:rFonts w:ascii="Arial" w:hAnsi="Arial" w:cs="Arial"/>
          <w:sz w:val="20"/>
          <w:szCs w:val="20"/>
        </w:rPr>
      </w:pPr>
      <w:r w:rsidRPr="00343192">
        <w:rPr>
          <w:rFonts w:ascii="Arial" w:hAnsi="Arial" w:cs="Arial"/>
          <w:sz w:val="20"/>
          <w:szCs w:val="20"/>
        </w:rPr>
        <w:t>NO</w:t>
      </w:r>
    </w:p>
    <w:p w14:paraId="62149D62" w14:textId="77777777" w:rsidR="00D93144" w:rsidRPr="00343192" w:rsidRDefault="00D93144" w:rsidP="00A44F40">
      <w:pPr>
        <w:spacing w:line="276" w:lineRule="auto"/>
        <w:jc w:val="both"/>
        <w:rPr>
          <w:rFonts w:ascii="Arial" w:hAnsi="Arial" w:cs="Arial"/>
          <w:sz w:val="20"/>
          <w:szCs w:val="20"/>
        </w:rPr>
      </w:pPr>
    </w:p>
    <w:p w14:paraId="4BE6A2A0" w14:textId="77777777" w:rsidR="00D93144" w:rsidRPr="00343192" w:rsidRDefault="00D93144" w:rsidP="00A44F40">
      <w:pPr>
        <w:spacing w:line="276" w:lineRule="auto"/>
        <w:jc w:val="both"/>
        <w:rPr>
          <w:rFonts w:ascii="Arial" w:hAnsi="Arial" w:cs="Arial"/>
          <w:sz w:val="20"/>
          <w:szCs w:val="20"/>
        </w:rPr>
      </w:pPr>
      <w:r w:rsidRPr="00343192">
        <w:rPr>
          <w:rFonts w:ascii="Arial" w:hAnsi="Arial" w:cs="Arial"/>
          <w:b/>
          <w:sz w:val="20"/>
          <w:szCs w:val="20"/>
        </w:rPr>
        <w:t>Purpose and Objective</w:t>
      </w:r>
      <w:r w:rsidRPr="00343192">
        <w:rPr>
          <w:rFonts w:ascii="Arial" w:hAnsi="Arial" w:cs="Arial"/>
          <w:sz w:val="20"/>
          <w:szCs w:val="20"/>
        </w:rPr>
        <w:t>:</w:t>
      </w:r>
    </w:p>
    <w:p w14:paraId="69F9AEC9" w14:textId="77777777" w:rsidR="00D93144" w:rsidRDefault="00D93144" w:rsidP="00A44F40">
      <w:pPr>
        <w:spacing w:line="276" w:lineRule="auto"/>
        <w:jc w:val="both"/>
        <w:rPr>
          <w:rFonts w:ascii="Arial" w:hAnsi="Arial" w:cs="Arial"/>
          <w:sz w:val="20"/>
          <w:szCs w:val="20"/>
        </w:rPr>
      </w:pPr>
    </w:p>
    <w:p w14:paraId="33970F6E" w14:textId="2A5DA52E" w:rsidR="000710AC" w:rsidRDefault="000710AC" w:rsidP="00B03CE3">
      <w:pPr>
        <w:autoSpaceDE w:val="0"/>
        <w:autoSpaceDN w:val="0"/>
        <w:adjustRightInd w:val="0"/>
        <w:rPr>
          <w:rFonts w:ascii="Arial" w:hAnsi="Arial" w:cs="Arial"/>
          <w:sz w:val="20"/>
          <w:szCs w:val="20"/>
        </w:rPr>
      </w:pPr>
      <w:r w:rsidRPr="000710AC">
        <w:rPr>
          <w:rFonts w:ascii="Arial" w:hAnsi="Arial" w:cs="Arial"/>
          <w:sz w:val="20"/>
          <w:szCs w:val="20"/>
        </w:rPr>
        <w:t xml:space="preserve">The fundamental mission of UNICEF is to promote the rights of every child, everywhere, in everything the organization does — in programs, in advocacy and in operations. </w:t>
      </w:r>
      <w:r>
        <w:rPr>
          <w:rFonts w:ascii="Arial" w:hAnsi="Arial" w:cs="Arial"/>
          <w:sz w:val="20"/>
          <w:szCs w:val="20"/>
        </w:rPr>
        <w:t xml:space="preserve">Subnational and local governments play a </w:t>
      </w:r>
      <w:r w:rsidR="007D6443">
        <w:rPr>
          <w:rFonts w:ascii="Arial" w:hAnsi="Arial" w:cs="Arial"/>
          <w:sz w:val="20"/>
          <w:szCs w:val="20"/>
        </w:rPr>
        <w:t>crucial</w:t>
      </w:r>
      <w:r>
        <w:rPr>
          <w:rFonts w:ascii="Arial" w:hAnsi="Arial" w:cs="Arial"/>
          <w:sz w:val="20"/>
          <w:szCs w:val="20"/>
        </w:rPr>
        <w:t xml:space="preserve"> role in the achievement of children’s </w:t>
      </w:r>
      <w:r w:rsidR="00B37F2B">
        <w:rPr>
          <w:rFonts w:ascii="Arial" w:hAnsi="Arial" w:cs="Arial"/>
          <w:sz w:val="20"/>
          <w:szCs w:val="20"/>
        </w:rPr>
        <w:t xml:space="preserve">rights. </w:t>
      </w:r>
      <w:r w:rsidR="00297398">
        <w:rPr>
          <w:rFonts w:ascii="Arial" w:hAnsi="Arial" w:cs="Arial"/>
          <w:sz w:val="20"/>
          <w:szCs w:val="20"/>
        </w:rPr>
        <w:t>They are</w:t>
      </w:r>
      <w:r w:rsidR="009C5F6C" w:rsidRPr="00B37F2B">
        <w:rPr>
          <w:rFonts w:ascii="Arial" w:hAnsi="Arial" w:cs="Arial"/>
          <w:sz w:val="20"/>
          <w:szCs w:val="20"/>
        </w:rPr>
        <w:t xml:space="preserve"> are the levels of governance closest to people. Along with other local actors within the governance systems, including community structures and non-government organizations, local governments are best placed to understand the needs and capacity of local communities, and the resources that exist in their territories, as well as being best placed to respond in the most efficient ways, and coordinate and deliver public services, while promoting social and economic development. In recognition of this, many countries are adopting SDG localization as a framework for local development policy to support local and regional actors in rural and urban settings. </w:t>
      </w:r>
      <w:r w:rsidR="000016F0">
        <w:rPr>
          <w:rFonts w:ascii="Arial" w:hAnsi="Arial" w:cs="Arial"/>
          <w:sz w:val="20"/>
          <w:szCs w:val="20"/>
        </w:rPr>
        <w:t>Subnational and local governments ensura</w:t>
      </w:r>
      <w:r w:rsidR="00122FDB" w:rsidRPr="00B37F2B">
        <w:rPr>
          <w:rFonts w:ascii="Arial" w:hAnsi="Arial" w:cs="Arial"/>
          <w:sz w:val="20"/>
          <w:szCs w:val="20"/>
        </w:rPr>
        <w:t xml:space="preserve"> access to basic social services, such as water and sanitation, health, nutrition, education, child, and social protection; create opportunities for children and youth to actively engage and participate in all local processes, establish accountability mechanisms that strengthen social contract, while also effectively translate programming objectives into concrete financial commitments for sustainable impact. </w:t>
      </w:r>
      <w:r>
        <w:rPr>
          <w:rFonts w:ascii="Arial" w:hAnsi="Arial" w:cs="Arial"/>
          <w:sz w:val="20"/>
          <w:szCs w:val="20"/>
        </w:rPr>
        <w:t xml:space="preserve"> </w:t>
      </w:r>
      <w:r w:rsidR="00B03CE3" w:rsidRPr="00B03CE3">
        <w:rPr>
          <w:rFonts w:ascii="Arial" w:hAnsi="Arial" w:cs="Arial"/>
          <w:sz w:val="20"/>
          <w:szCs w:val="20"/>
        </w:rPr>
        <w:t>The well-being of children and adolescents</w:t>
      </w:r>
      <w:r w:rsidR="00B03CE3">
        <w:rPr>
          <w:rFonts w:ascii="Arial" w:hAnsi="Arial" w:cs="Arial"/>
          <w:sz w:val="20"/>
          <w:szCs w:val="20"/>
        </w:rPr>
        <w:t xml:space="preserve"> </w:t>
      </w:r>
      <w:r w:rsidR="00B03CE3" w:rsidRPr="00B03CE3">
        <w:rPr>
          <w:rFonts w:ascii="Arial" w:hAnsi="Arial" w:cs="Arial"/>
          <w:sz w:val="20"/>
          <w:szCs w:val="20"/>
        </w:rPr>
        <w:t>is frequently determined by decisions made</w:t>
      </w:r>
      <w:r w:rsidR="00B03CE3">
        <w:rPr>
          <w:rFonts w:ascii="Arial" w:hAnsi="Arial" w:cs="Arial"/>
          <w:sz w:val="20"/>
          <w:szCs w:val="20"/>
        </w:rPr>
        <w:t xml:space="preserve"> </w:t>
      </w:r>
      <w:r w:rsidR="00B03CE3" w:rsidRPr="00B03CE3">
        <w:rPr>
          <w:rFonts w:ascii="Arial" w:hAnsi="Arial" w:cs="Arial"/>
          <w:sz w:val="20"/>
          <w:szCs w:val="20"/>
        </w:rPr>
        <w:t>by local governments</w:t>
      </w:r>
      <w:r w:rsidR="000016F0">
        <w:rPr>
          <w:rFonts w:ascii="Arial" w:hAnsi="Arial" w:cs="Arial"/>
          <w:sz w:val="20"/>
          <w:szCs w:val="20"/>
        </w:rPr>
        <w:t>.</w:t>
      </w:r>
    </w:p>
    <w:p w14:paraId="058FE6A3" w14:textId="77777777" w:rsidR="000710AC" w:rsidRDefault="000710AC" w:rsidP="000710AC">
      <w:pPr>
        <w:rPr>
          <w:rFonts w:ascii="Arial" w:hAnsi="Arial" w:cs="Arial"/>
          <w:sz w:val="20"/>
          <w:szCs w:val="20"/>
        </w:rPr>
      </w:pPr>
    </w:p>
    <w:p w14:paraId="7CC3176A" w14:textId="372778F4" w:rsidR="0071376F" w:rsidRDefault="0071376F" w:rsidP="000710AC">
      <w:pPr>
        <w:rPr>
          <w:rFonts w:ascii="Arial" w:hAnsi="Arial" w:cs="Arial"/>
          <w:sz w:val="20"/>
          <w:szCs w:val="20"/>
        </w:rPr>
      </w:pPr>
      <w:r w:rsidRPr="00B37F2B">
        <w:rPr>
          <w:rFonts w:ascii="Arial" w:hAnsi="Arial" w:cs="Arial"/>
          <w:sz w:val="20"/>
          <w:szCs w:val="20"/>
        </w:rPr>
        <w:t>UNICEF’s new Strategic Plan recognizes the critical role local governments and actors play in the realization of children’s rights.</w:t>
      </w:r>
      <w:r w:rsidR="00E33801" w:rsidRPr="00B37F2B">
        <w:rPr>
          <w:rFonts w:ascii="Arial" w:hAnsi="Arial" w:cs="Arial"/>
          <w:sz w:val="20"/>
          <w:szCs w:val="20"/>
        </w:rPr>
        <w:t xml:space="preserve"> Engaging with local governments and other local stakeholders supports critical transformation in systems building and enhanced local capacities, contributing to improved service delivery, better accountability, adequate financial prioritization, while making sure children needs are prioritized and protected, especially those of the most marginalized. As a result, UNICEF has been engaging with local governments and actors for many years, across different entry points: in 2022, </w:t>
      </w:r>
      <w:r w:rsidR="000016F0">
        <w:rPr>
          <w:rFonts w:ascii="Arial" w:hAnsi="Arial" w:cs="Arial"/>
          <w:sz w:val="20"/>
          <w:szCs w:val="20"/>
        </w:rPr>
        <w:t>more than 100 country offices</w:t>
      </w:r>
      <w:r w:rsidR="00E33801" w:rsidRPr="00B37F2B">
        <w:rPr>
          <w:rFonts w:ascii="Arial" w:hAnsi="Arial" w:cs="Arial"/>
          <w:sz w:val="20"/>
          <w:szCs w:val="20"/>
        </w:rPr>
        <w:t xml:space="preserve"> and 25 UNICEF National Committees are working on different elements of local governance programming, aiming to further enhance results for children at the subnational and local leve</w:t>
      </w:r>
      <w:r w:rsidR="006D74AB" w:rsidRPr="00B37F2B">
        <w:rPr>
          <w:rFonts w:ascii="Arial" w:hAnsi="Arial" w:cs="Arial"/>
          <w:sz w:val="20"/>
          <w:szCs w:val="20"/>
        </w:rPr>
        <w:t>l</w:t>
      </w:r>
    </w:p>
    <w:p w14:paraId="56F6D097" w14:textId="477B2776" w:rsidR="000710AC" w:rsidRPr="000710AC" w:rsidRDefault="000710AC" w:rsidP="000710AC">
      <w:pPr>
        <w:rPr>
          <w:rFonts w:ascii="Arial" w:hAnsi="Arial" w:cs="Arial"/>
          <w:sz w:val="20"/>
          <w:szCs w:val="20"/>
        </w:rPr>
      </w:pPr>
    </w:p>
    <w:p w14:paraId="55AD023A" w14:textId="77777777" w:rsidR="000710AC" w:rsidRPr="000710AC" w:rsidRDefault="000710AC" w:rsidP="000710AC">
      <w:pPr>
        <w:rPr>
          <w:rFonts w:ascii="Arial" w:hAnsi="Arial" w:cs="Arial"/>
          <w:sz w:val="20"/>
          <w:szCs w:val="20"/>
        </w:rPr>
      </w:pPr>
      <w:r w:rsidRPr="000710AC">
        <w:rPr>
          <w:rFonts w:ascii="Arial" w:hAnsi="Arial" w:cs="Arial"/>
          <w:sz w:val="20"/>
          <w:szCs w:val="20"/>
        </w:rPr>
        <w:t xml:space="preserve">To further accelrate results for children UNICEF is working to enhance the subnational and local governance systems for </w:t>
      </w:r>
      <w:r w:rsidRPr="00B37F2B">
        <w:rPr>
          <w:rFonts w:ascii="Arial" w:hAnsi="Arial" w:cs="Arial"/>
          <w:sz w:val="20"/>
          <w:szCs w:val="20"/>
        </w:rPr>
        <w:t>improved service delivery, better accountability, adequate financing options, while making sure children needs are prioritized and protected, especially those of the most marginalized.</w:t>
      </w:r>
    </w:p>
    <w:p w14:paraId="3B9D0B9B" w14:textId="77777777" w:rsidR="00D93144" w:rsidRPr="00343192" w:rsidRDefault="00D93144" w:rsidP="00A44F40">
      <w:pPr>
        <w:spacing w:line="276" w:lineRule="auto"/>
        <w:jc w:val="both"/>
        <w:rPr>
          <w:rFonts w:ascii="Arial" w:hAnsi="Arial" w:cs="Arial"/>
          <w:sz w:val="20"/>
          <w:szCs w:val="20"/>
        </w:rPr>
      </w:pPr>
    </w:p>
    <w:p w14:paraId="4572F769" w14:textId="77777777" w:rsidR="00D93144" w:rsidRPr="00343192" w:rsidRDefault="00D93144" w:rsidP="00A44F40">
      <w:pPr>
        <w:spacing w:line="276" w:lineRule="auto"/>
        <w:jc w:val="both"/>
        <w:rPr>
          <w:rFonts w:ascii="Arial" w:hAnsi="Arial" w:cs="Arial"/>
          <w:sz w:val="20"/>
          <w:szCs w:val="20"/>
        </w:rPr>
      </w:pPr>
    </w:p>
    <w:p w14:paraId="668A46A4" w14:textId="77777777" w:rsidR="00D93144" w:rsidRDefault="00D93144" w:rsidP="00A44F40">
      <w:pPr>
        <w:spacing w:line="276" w:lineRule="auto"/>
        <w:jc w:val="both"/>
        <w:rPr>
          <w:rFonts w:ascii="Arial" w:hAnsi="Arial" w:cs="Arial"/>
          <w:sz w:val="20"/>
          <w:szCs w:val="20"/>
        </w:rPr>
      </w:pPr>
      <w:r w:rsidRPr="00343192">
        <w:rPr>
          <w:rFonts w:ascii="Arial" w:hAnsi="Arial" w:cs="Arial"/>
          <w:b/>
          <w:sz w:val="20"/>
          <w:szCs w:val="20"/>
        </w:rPr>
        <w:t>Main duties and responsibilities</w:t>
      </w:r>
      <w:r w:rsidRPr="00343192">
        <w:rPr>
          <w:rFonts w:ascii="Arial" w:hAnsi="Arial" w:cs="Arial"/>
          <w:sz w:val="20"/>
          <w:szCs w:val="20"/>
        </w:rPr>
        <w:t>:</w:t>
      </w:r>
    </w:p>
    <w:p w14:paraId="61C4F710" w14:textId="77777777" w:rsidR="00343192" w:rsidRPr="00343192" w:rsidRDefault="00343192" w:rsidP="00A44F40">
      <w:pPr>
        <w:spacing w:line="276" w:lineRule="auto"/>
        <w:jc w:val="both"/>
        <w:rPr>
          <w:rFonts w:ascii="Arial" w:hAnsi="Arial" w:cs="Arial"/>
          <w:sz w:val="20"/>
          <w:szCs w:val="20"/>
        </w:rPr>
      </w:pPr>
    </w:p>
    <w:p w14:paraId="5C4719D2" w14:textId="70E564A2" w:rsidR="00D93144" w:rsidRDefault="00D93144" w:rsidP="00A44F40">
      <w:pPr>
        <w:spacing w:line="276" w:lineRule="auto"/>
        <w:jc w:val="both"/>
        <w:rPr>
          <w:rFonts w:ascii="Arial" w:hAnsi="Arial" w:cs="Arial"/>
          <w:sz w:val="20"/>
          <w:szCs w:val="20"/>
        </w:rPr>
      </w:pPr>
      <w:r w:rsidRPr="00343192">
        <w:rPr>
          <w:rFonts w:ascii="Arial" w:hAnsi="Arial" w:cs="Arial"/>
          <w:sz w:val="20"/>
          <w:szCs w:val="20"/>
        </w:rPr>
        <w:t xml:space="preserve">The Intern will work under the direct supervision of the </w:t>
      </w:r>
      <w:r w:rsidR="00166A14">
        <w:rPr>
          <w:rFonts w:ascii="Arial" w:hAnsi="Arial" w:cs="Arial"/>
          <w:sz w:val="20"/>
          <w:szCs w:val="20"/>
        </w:rPr>
        <w:t>Local Governance Policy Specialist</w:t>
      </w:r>
      <w:r w:rsidRPr="00343192">
        <w:rPr>
          <w:rFonts w:ascii="Arial" w:hAnsi="Arial" w:cs="Arial"/>
          <w:sz w:val="20"/>
          <w:szCs w:val="20"/>
        </w:rPr>
        <w:t xml:space="preserve"> (Supervisor)</w:t>
      </w:r>
      <w:r w:rsidR="004E1667">
        <w:rPr>
          <w:rFonts w:ascii="Arial" w:hAnsi="Arial" w:cs="Arial"/>
          <w:sz w:val="20"/>
          <w:szCs w:val="20"/>
        </w:rPr>
        <w:t xml:space="preserve"> </w:t>
      </w:r>
      <w:r w:rsidR="003F4BD0">
        <w:rPr>
          <w:rFonts w:ascii="Arial" w:hAnsi="Arial" w:cs="Arial"/>
          <w:sz w:val="20"/>
          <w:szCs w:val="20"/>
        </w:rPr>
        <w:t xml:space="preserve">working </w:t>
      </w:r>
      <w:r w:rsidR="00BC79D6">
        <w:rPr>
          <w:rFonts w:ascii="Arial" w:hAnsi="Arial" w:cs="Arial"/>
          <w:sz w:val="20"/>
          <w:szCs w:val="20"/>
        </w:rPr>
        <w:t>closely with</w:t>
      </w:r>
      <w:r w:rsidR="00DB5962">
        <w:rPr>
          <w:rFonts w:ascii="Arial" w:hAnsi="Arial" w:cs="Arial"/>
          <w:sz w:val="20"/>
          <w:szCs w:val="20"/>
        </w:rPr>
        <w:t xml:space="preserve"> </w:t>
      </w:r>
      <w:r w:rsidR="00166A14">
        <w:rPr>
          <w:rFonts w:ascii="Arial" w:hAnsi="Arial" w:cs="Arial"/>
          <w:sz w:val="20"/>
          <w:szCs w:val="20"/>
        </w:rPr>
        <w:t>The Chief of Public Finance and Local Governance Unit</w:t>
      </w:r>
      <w:r w:rsidRPr="00343192">
        <w:rPr>
          <w:rFonts w:ascii="Arial" w:hAnsi="Arial" w:cs="Arial"/>
          <w:sz w:val="20"/>
          <w:szCs w:val="20"/>
        </w:rPr>
        <w:t xml:space="preserve">. The Supervisor will interact frequently with the intern to brief on the assignment, clarify the deliverables, agree on the processes, provide feedback and comments on work in progress, and other matters. The Supervisor </w:t>
      </w:r>
      <w:r w:rsidR="00663E74">
        <w:rPr>
          <w:rFonts w:ascii="Arial" w:hAnsi="Arial" w:cs="Arial"/>
          <w:sz w:val="20"/>
          <w:szCs w:val="20"/>
        </w:rPr>
        <w:t xml:space="preserve">and the </w:t>
      </w:r>
      <w:r w:rsidR="00166A14">
        <w:rPr>
          <w:rFonts w:ascii="Arial" w:hAnsi="Arial" w:cs="Arial"/>
          <w:sz w:val="20"/>
          <w:szCs w:val="20"/>
        </w:rPr>
        <w:t>Chief PFLG</w:t>
      </w:r>
      <w:r w:rsidR="00663E74">
        <w:rPr>
          <w:rFonts w:ascii="Arial" w:hAnsi="Arial" w:cs="Arial"/>
          <w:sz w:val="20"/>
          <w:szCs w:val="20"/>
        </w:rPr>
        <w:t xml:space="preserve"> </w:t>
      </w:r>
      <w:r w:rsidRPr="00343192">
        <w:rPr>
          <w:rFonts w:ascii="Arial" w:hAnsi="Arial" w:cs="Arial"/>
          <w:sz w:val="20"/>
          <w:szCs w:val="20"/>
        </w:rPr>
        <w:t>will evaluate the intern’s work and certify delivery of work.</w:t>
      </w:r>
    </w:p>
    <w:p w14:paraId="198F2B38" w14:textId="2EE79CBE" w:rsidR="008952D8" w:rsidRPr="00343192" w:rsidRDefault="008952D8" w:rsidP="008952D8">
      <w:pPr>
        <w:spacing w:line="276" w:lineRule="auto"/>
        <w:jc w:val="both"/>
        <w:rPr>
          <w:rFonts w:ascii="Arial" w:hAnsi="Arial" w:cs="Arial"/>
          <w:sz w:val="20"/>
          <w:szCs w:val="20"/>
        </w:rPr>
      </w:pPr>
      <w:r w:rsidRPr="00343192">
        <w:rPr>
          <w:rFonts w:ascii="Arial" w:hAnsi="Arial" w:cs="Arial"/>
          <w:sz w:val="20"/>
          <w:szCs w:val="20"/>
        </w:rPr>
        <w:t xml:space="preserve">The proposed payment schedule for this assignment is monthly payment upon </w:t>
      </w:r>
      <w:r>
        <w:rPr>
          <w:rFonts w:ascii="Arial" w:hAnsi="Arial" w:cs="Arial"/>
          <w:sz w:val="20"/>
          <w:szCs w:val="20"/>
        </w:rPr>
        <w:t xml:space="preserve">completion of tasks and </w:t>
      </w:r>
      <w:r w:rsidRPr="00343192">
        <w:rPr>
          <w:rFonts w:ascii="Arial" w:hAnsi="Arial" w:cs="Arial"/>
          <w:sz w:val="20"/>
          <w:szCs w:val="20"/>
        </w:rPr>
        <w:t xml:space="preserve">submission of </w:t>
      </w:r>
      <w:r>
        <w:rPr>
          <w:rFonts w:ascii="Arial" w:hAnsi="Arial" w:cs="Arial"/>
          <w:sz w:val="20"/>
          <w:szCs w:val="20"/>
        </w:rPr>
        <w:t>deliverables</w:t>
      </w:r>
      <w:r w:rsidRPr="00343192">
        <w:rPr>
          <w:rFonts w:ascii="Arial" w:hAnsi="Arial" w:cs="Arial"/>
          <w:sz w:val="20"/>
          <w:szCs w:val="20"/>
        </w:rPr>
        <w:t xml:space="preserve">, based on planned outputs. The Intern will invoice at the end of every month based on the number of days </w:t>
      </w:r>
      <w:r w:rsidRPr="00343192">
        <w:rPr>
          <w:rFonts w:ascii="Arial" w:hAnsi="Arial" w:cs="Arial"/>
          <w:sz w:val="20"/>
          <w:szCs w:val="20"/>
        </w:rPr>
        <w:lastRenderedPageBreak/>
        <w:t xml:space="preserve">worked during the month. The intern is responsible </w:t>
      </w:r>
      <w:r>
        <w:rPr>
          <w:rFonts w:ascii="Arial" w:hAnsi="Arial" w:cs="Arial"/>
          <w:sz w:val="20"/>
          <w:szCs w:val="20"/>
        </w:rPr>
        <w:t>for a number of activities and outputs mainly under two main area of work</w:t>
      </w:r>
    </w:p>
    <w:p w14:paraId="2B5290F1" w14:textId="77777777" w:rsidR="008952D8" w:rsidRDefault="008952D8" w:rsidP="00A44F40">
      <w:pPr>
        <w:spacing w:line="276" w:lineRule="auto"/>
        <w:jc w:val="both"/>
        <w:rPr>
          <w:rFonts w:ascii="Arial" w:hAnsi="Arial" w:cs="Arial"/>
          <w:sz w:val="20"/>
          <w:szCs w:val="20"/>
        </w:rPr>
      </w:pPr>
    </w:p>
    <w:p w14:paraId="491ABF01" w14:textId="77777777" w:rsidR="00A44F40" w:rsidRPr="00343192" w:rsidRDefault="00A44F40" w:rsidP="00A44F40">
      <w:pPr>
        <w:spacing w:line="276" w:lineRule="auto"/>
        <w:jc w:val="both"/>
        <w:rPr>
          <w:rFonts w:ascii="Arial" w:hAnsi="Arial" w:cs="Arial"/>
          <w:sz w:val="20"/>
          <w:szCs w:val="20"/>
        </w:rPr>
      </w:pPr>
    </w:p>
    <w:p w14:paraId="28A1B783" w14:textId="77777777" w:rsidR="00D93144" w:rsidRPr="0056527D" w:rsidRDefault="00D93144" w:rsidP="00A44F40">
      <w:pPr>
        <w:spacing w:line="276" w:lineRule="auto"/>
        <w:jc w:val="both"/>
        <w:rPr>
          <w:rFonts w:ascii="Arial" w:hAnsi="Arial" w:cs="Arial"/>
          <w:b/>
          <w:bCs/>
          <w:sz w:val="20"/>
          <w:szCs w:val="20"/>
          <w:u w:val="single"/>
        </w:rPr>
      </w:pPr>
    </w:p>
    <w:p w14:paraId="6B382FE9" w14:textId="39D0A601" w:rsidR="00C400E9" w:rsidRPr="0056527D" w:rsidRDefault="008410B6" w:rsidP="00A44F40">
      <w:pPr>
        <w:spacing w:line="276" w:lineRule="auto"/>
        <w:jc w:val="both"/>
        <w:rPr>
          <w:rFonts w:ascii="Arial" w:hAnsi="Arial" w:cs="Arial"/>
          <w:b/>
          <w:bCs/>
          <w:sz w:val="20"/>
          <w:szCs w:val="20"/>
          <w:u w:val="single"/>
        </w:rPr>
      </w:pPr>
      <w:r w:rsidRPr="0056527D">
        <w:rPr>
          <w:rFonts w:ascii="Arial" w:hAnsi="Arial" w:cs="Arial"/>
          <w:b/>
          <w:bCs/>
          <w:sz w:val="20"/>
          <w:szCs w:val="20"/>
          <w:u w:val="single"/>
        </w:rPr>
        <w:t xml:space="preserve">Programme </w:t>
      </w:r>
      <w:r w:rsidR="00BE2327">
        <w:rPr>
          <w:rFonts w:ascii="Arial" w:hAnsi="Arial" w:cs="Arial"/>
          <w:b/>
          <w:bCs/>
          <w:sz w:val="20"/>
          <w:szCs w:val="20"/>
          <w:u w:val="single"/>
        </w:rPr>
        <w:t>Support</w:t>
      </w:r>
      <w:r w:rsidRPr="0056527D">
        <w:rPr>
          <w:rFonts w:ascii="Arial" w:hAnsi="Arial" w:cs="Arial"/>
          <w:b/>
          <w:bCs/>
          <w:sz w:val="20"/>
          <w:szCs w:val="20"/>
          <w:u w:val="single"/>
        </w:rPr>
        <w:t>, Monitoring, Reporting</w:t>
      </w:r>
      <w:r w:rsidR="0056527D">
        <w:rPr>
          <w:rFonts w:ascii="Arial" w:hAnsi="Arial" w:cs="Arial"/>
          <w:b/>
          <w:bCs/>
          <w:sz w:val="20"/>
          <w:szCs w:val="20"/>
          <w:u w:val="single"/>
        </w:rPr>
        <w:t xml:space="preserve">, </w:t>
      </w:r>
      <w:r w:rsidRPr="0056527D">
        <w:rPr>
          <w:rFonts w:ascii="Arial" w:hAnsi="Arial" w:cs="Arial"/>
          <w:b/>
          <w:bCs/>
          <w:sz w:val="20"/>
          <w:szCs w:val="20"/>
          <w:u w:val="single"/>
        </w:rPr>
        <w:t>Knowledge Management</w:t>
      </w:r>
      <w:r w:rsidR="0056527D">
        <w:rPr>
          <w:rFonts w:ascii="Arial" w:hAnsi="Arial" w:cs="Arial"/>
          <w:b/>
          <w:bCs/>
          <w:sz w:val="20"/>
          <w:szCs w:val="20"/>
          <w:u w:val="single"/>
        </w:rPr>
        <w:t xml:space="preserve"> and Partnership</w:t>
      </w:r>
      <w:r w:rsidR="00BE2327">
        <w:rPr>
          <w:rFonts w:ascii="Arial" w:hAnsi="Arial" w:cs="Arial"/>
          <w:b/>
          <w:bCs/>
          <w:sz w:val="20"/>
          <w:szCs w:val="20"/>
          <w:u w:val="single"/>
        </w:rPr>
        <w:t>s</w:t>
      </w:r>
    </w:p>
    <w:p w14:paraId="52CBC521" w14:textId="77777777" w:rsidR="008410B6" w:rsidRPr="00343192" w:rsidRDefault="008410B6" w:rsidP="00A44F40">
      <w:pPr>
        <w:spacing w:line="276" w:lineRule="auto"/>
        <w:jc w:val="both"/>
        <w:rPr>
          <w:rFonts w:ascii="Arial" w:hAnsi="Arial" w:cs="Arial"/>
          <w:sz w:val="20"/>
          <w:szCs w:val="20"/>
        </w:rPr>
      </w:pPr>
    </w:p>
    <w:p w14:paraId="23FE5322" w14:textId="46124F65" w:rsidR="00592F90" w:rsidRDefault="00592F90" w:rsidP="006B17E5">
      <w:pPr>
        <w:pStyle w:val="ListParagraph"/>
        <w:spacing w:line="276" w:lineRule="auto"/>
        <w:jc w:val="both"/>
        <w:rPr>
          <w:rFonts w:ascii="Arial" w:hAnsi="Arial" w:cs="Arial"/>
          <w:sz w:val="20"/>
          <w:szCs w:val="20"/>
        </w:rPr>
      </w:pPr>
    </w:p>
    <w:p w14:paraId="26204799" w14:textId="55028CC9" w:rsidR="00FD34C0" w:rsidRDefault="00FD34C0" w:rsidP="00FD34C0">
      <w:pPr>
        <w:pStyle w:val="ListParagraph"/>
        <w:numPr>
          <w:ilvl w:val="0"/>
          <w:numId w:val="11"/>
        </w:numPr>
        <w:spacing w:line="276" w:lineRule="auto"/>
        <w:jc w:val="both"/>
        <w:rPr>
          <w:rFonts w:ascii="Arial" w:hAnsi="Arial" w:cs="Arial"/>
          <w:sz w:val="20"/>
          <w:szCs w:val="20"/>
        </w:rPr>
      </w:pPr>
      <w:r>
        <w:rPr>
          <w:rFonts w:ascii="Arial" w:hAnsi="Arial" w:cs="Arial"/>
          <w:sz w:val="20"/>
          <w:szCs w:val="20"/>
        </w:rPr>
        <w:t>Support collection and analysis of data information on local governance and urban programming from external partners and internally with HQ programme sectors, regional and country offices</w:t>
      </w:r>
    </w:p>
    <w:p w14:paraId="584AA093" w14:textId="7DC26817" w:rsidR="00F92423" w:rsidRPr="00FD34C0" w:rsidRDefault="00F92423" w:rsidP="00FD34C0">
      <w:pPr>
        <w:pStyle w:val="ListParagraph"/>
        <w:numPr>
          <w:ilvl w:val="0"/>
          <w:numId w:val="11"/>
        </w:numPr>
        <w:spacing w:line="276" w:lineRule="auto"/>
        <w:jc w:val="both"/>
        <w:rPr>
          <w:rFonts w:ascii="Arial" w:hAnsi="Arial" w:cs="Arial"/>
          <w:sz w:val="20"/>
          <w:szCs w:val="20"/>
        </w:rPr>
      </w:pPr>
      <w:r w:rsidRPr="00FD34C0">
        <w:rPr>
          <w:rFonts w:ascii="Arial" w:hAnsi="Arial" w:cs="Arial"/>
          <w:sz w:val="20"/>
          <w:szCs w:val="20"/>
        </w:rPr>
        <w:t>Support the planning and delivery of webinars and knowledge sharing events on local governance programming</w:t>
      </w:r>
    </w:p>
    <w:p w14:paraId="4B367402" w14:textId="109FA27E" w:rsidR="00F92423" w:rsidRDefault="00F92423" w:rsidP="00F92423">
      <w:pPr>
        <w:pStyle w:val="ListParagraph"/>
        <w:numPr>
          <w:ilvl w:val="0"/>
          <w:numId w:val="11"/>
        </w:numPr>
        <w:spacing w:line="276" w:lineRule="auto"/>
        <w:jc w:val="both"/>
        <w:rPr>
          <w:rFonts w:ascii="Arial" w:hAnsi="Arial" w:cs="Arial"/>
          <w:sz w:val="20"/>
          <w:szCs w:val="20"/>
        </w:rPr>
      </w:pPr>
      <w:r>
        <w:rPr>
          <w:rFonts w:ascii="Arial" w:hAnsi="Arial" w:cs="Arial"/>
          <w:sz w:val="20"/>
          <w:szCs w:val="20"/>
        </w:rPr>
        <w:t xml:space="preserve">Assist with the strengthening of knowledge sharing function for local governance programming – enhance use of </w:t>
      </w:r>
      <w:r w:rsidR="00FA2918">
        <w:rPr>
          <w:rFonts w:ascii="Arial" w:hAnsi="Arial" w:cs="Arial"/>
          <w:sz w:val="20"/>
          <w:szCs w:val="20"/>
        </w:rPr>
        <w:t>S</w:t>
      </w:r>
      <w:r>
        <w:rPr>
          <w:rFonts w:ascii="Arial" w:hAnsi="Arial" w:cs="Arial"/>
          <w:sz w:val="20"/>
          <w:szCs w:val="20"/>
        </w:rPr>
        <w:t>hare</w:t>
      </w:r>
      <w:r w:rsidR="00FA2918">
        <w:rPr>
          <w:rFonts w:ascii="Arial" w:hAnsi="Arial" w:cs="Arial"/>
          <w:sz w:val="20"/>
          <w:szCs w:val="20"/>
        </w:rPr>
        <w:t>P</w:t>
      </w:r>
      <w:r>
        <w:rPr>
          <w:rFonts w:ascii="Arial" w:hAnsi="Arial" w:cs="Arial"/>
          <w:sz w:val="20"/>
          <w:szCs w:val="20"/>
        </w:rPr>
        <w:t>oint, yammer and twitter for exchange of information and good practices on local governance</w:t>
      </w:r>
    </w:p>
    <w:p w14:paraId="1C10044A" w14:textId="77777777" w:rsidR="00F413A3" w:rsidRDefault="00F92423" w:rsidP="00FD34C0">
      <w:pPr>
        <w:pStyle w:val="ListParagraph"/>
        <w:numPr>
          <w:ilvl w:val="0"/>
          <w:numId w:val="11"/>
        </w:numPr>
        <w:spacing w:line="276" w:lineRule="auto"/>
        <w:jc w:val="both"/>
        <w:rPr>
          <w:rFonts w:ascii="Arial" w:hAnsi="Arial" w:cs="Arial"/>
          <w:sz w:val="20"/>
          <w:szCs w:val="20"/>
        </w:rPr>
      </w:pPr>
      <w:r>
        <w:rPr>
          <w:rFonts w:ascii="Arial" w:hAnsi="Arial" w:cs="Arial"/>
          <w:sz w:val="20"/>
          <w:szCs w:val="20"/>
        </w:rPr>
        <w:t>Liaise with regional and country offices on the collection of good practices and examples to be used in webinars and knowledge sharing event</w:t>
      </w:r>
      <w:r w:rsidR="00943329">
        <w:rPr>
          <w:rFonts w:ascii="Arial" w:hAnsi="Arial" w:cs="Arial"/>
          <w:sz w:val="20"/>
          <w:szCs w:val="20"/>
        </w:rPr>
        <w:t xml:space="preserve"> and support the </w:t>
      </w:r>
      <w:r w:rsidR="002005DB" w:rsidRPr="00943329">
        <w:rPr>
          <w:rFonts w:ascii="Arial" w:hAnsi="Arial" w:cs="Arial"/>
          <w:sz w:val="20"/>
          <w:szCs w:val="20"/>
        </w:rPr>
        <w:t>develop</w:t>
      </w:r>
      <w:r w:rsidR="00943329">
        <w:rPr>
          <w:rFonts w:ascii="Arial" w:hAnsi="Arial" w:cs="Arial"/>
          <w:sz w:val="20"/>
          <w:szCs w:val="20"/>
        </w:rPr>
        <w:t>ment</w:t>
      </w:r>
      <w:r w:rsidR="002005DB" w:rsidRPr="00943329">
        <w:rPr>
          <w:rFonts w:ascii="Arial" w:hAnsi="Arial" w:cs="Arial"/>
          <w:sz w:val="20"/>
          <w:szCs w:val="20"/>
        </w:rPr>
        <w:t xml:space="preserve"> </w:t>
      </w:r>
      <w:r w:rsidR="00943329">
        <w:rPr>
          <w:rFonts w:ascii="Arial" w:hAnsi="Arial" w:cs="Arial"/>
          <w:sz w:val="20"/>
          <w:szCs w:val="20"/>
        </w:rPr>
        <w:t>of a</w:t>
      </w:r>
      <w:r w:rsidR="002005DB" w:rsidRPr="00943329">
        <w:rPr>
          <w:rFonts w:ascii="Arial" w:hAnsi="Arial" w:cs="Arial"/>
          <w:sz w:val="20"/>
          <w:szCs w:val="20"/>
        </w:rPr>
        <w:t xml:space="preserve"> database with good practices and innovative programming approaches in local governance </w:t>
      </w:r>
      <w:r w:rsidR="00943329">
        <w:rPr>
          <w:rFonts w:ascii="Arial" w:hAnsi="Arial" w:cs="Arial"/>
          <w:sz w:val="20"/>
          <w:szCs w:val="20"/>
        </w:rPr>
        <w:t xml:space="preserve">and urban </w:t>
      </w:r>
      <w:r w:rsidR="002005DB" w:rsidRPr="00943329">
        <w:rPr>
          <w:rFonts w:ascii="Arial" w:hAnsi="Arial" w:cs="Arial"/>
          <w:sz w:val="20"/>
          <w:szCs w:val="20"/>
        </w:rPr>
        <w:t>programming</w:t>
      </w:r>
    </w:p>
    <w:p w14:paraId="605AFC0D" w14:textId="285FCA5B" w:rsidR="00120D9B" w:rsidRPr="00F413A3" w:rsidRDefault="00F413A3" w:rsidP="00FD34C0">
      <w:pPr>
        <w:pStyle w:val="ListParagraph"/>
        <w:numPr>
          <w:ilvl w:val="0"/>
          <w:numId w:val="11"/>
        </w:numPr>
        <w:spacing w:line="276" w:lineRule="auto"/>
        <w:jc w:val="both"/>
        <w:rPr>
          <w:rFonts w:ascii="Arial" w:hAnsi="Arial" w:cs="Arial"/>
          <w:sz w:val="20"/>
          <w:szCs w:val="20"/>
        </w:rPr>
      </w:pPr>
      <w:r w:rsidRPr="00E86BA3">
        <w:rPr>
          <w:rFonts w:ascii="Arial" w:hAnsi="Arial" w:cs="Arial"/>
          <w:sz w:val="20"/>
          <w:szCs w:val="20"/>
        </w:rPr>
        <w:t>Support networking and partners engagement, with external partners to increase the visibility of UNICEF’s work on local governance</w:t>
      </w:r>
      <w:r w:rsidR="00E86BA3" w:rsidRPr="00E86BA3">
        <w:rPr>
          <w:rFonts w:ascii="Arial" w:hAnsi="Arial" w:cs="Arial"/>
          <w:sz w:val="20"/>
          <w:szCs w:val="20"/>
        </w:rPr>
        <w:t xml:space="preserve"> and urban</w:t>
      </w:r>
      <w:r w:rsidR="00E86BA3">
        <w:rPr>
          <w:rFonts w:ascii="Arial" w:hAnsi="Arial" w:cs="Arial"/>
          <w:sz w:val="20"/>
          <w:szCs w:val="20"/>
        </w:rPr>
        <w:t xml:space="preserve"> programming</w:t>
      </w:r>
    </w:p>
    <w:p w14:paraId="64D72678" w14:textId="77777777" w:rsidR="00343192" w:rsidRPr="006D4096" w:rsidRDefault="00343192" w:rsidP="00A44F40">
      <w:pPr>
        <w:spacing w:line="276" w:lineRule="auto"/>
        <w:jc w:val="both"/>
        <w:rPr>
          <w:rFonts w:ascii="Arial" w:hAnsi="Arial" w:cs="Arial"/>
          <w:sz w:val="20"/>
          <w:szCs w:val="20"/>
        </w:rPr>
      </w:pPr>
    </w:p>
    <w:p w14:paraId="1461219A"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Benefits to Intern:</w:t>
      </w:r>
    </w:p>
    <w:p w14:paraId="6D52C804" w14:textId="77777777" w:rsidR="00D93144" w:rsidRPr="00343192" w:rsidRDefault="00D93144" w:rsidP="00A44F40">
      <w:pPr>
        <w:spacing w:line="276" w:lineRule="auto"/>
        <w:jc w:val="both"/>
        <w:rPr>
          <w:rFonts w:ascii="Arial" w:hAnsi="Arial" w:cs="Arial"/>
          <w:sz w:val="20"/>
          <w:szCs w:val="20"/>
        </w:rPr>
      </w:pPr>
    </w:p>
    <w:p w14:paraId="70C42BDF" w14:textId="1D022C03" w:rsidR="000C3703" w:rsidRPr="00C5701B" w:rsidRDefault="00D93144" w:rsidP="00C5701B">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This internship will complement formal academic training </w:t>
      </w:r>
      <w:r w:rsidR="000C3703" w:rsidRPr="00C5701B">
        <w:rPr>
          <w:rFonts w:ascii="Arial" w:hAnsi="Arial" w:cs="Arial"/>
          <w:sz w:val="20"/>
          <w:szCs w:val="20"/>
        </w:rPr>
        <w:t xml:space="preserve">by providing an opportunity to </w:t>
      </w:r>
      <w:r w:rsidR="001A3763" w:rsidRPr="00C5701B">
        <w:rPr>
          <w:rFonts w:ascii="Arial" w:hAnsi="Arial" w:cs="Arial"/>
          <w:sz w:val="20"/>
          <w:szCs w:val="20"/>
        </w:rPr>
        <w:t xml:space="preserve">graduate students to work in a multi-lateral institution </w:t>
      </w:r>
      <w:r w:rsidR="001142FE" w:rsidRPr="00C5701B">
        <w:rPr>
          <w:rFonts w:ascii="Arial" w:hAnsi="Arial" w:cs="Arial"/>
          <w:sz w:val="20"/>
          <w:szCs w:val="20"/>
        </w:rPr>
        <w:t>o</w:t>
      </w:r>
      <w:r w:rsidR="002C4AB1" w:rsidRPr="00C5701B">
        <w:rPr>
          <w:rFonts w:ascii="Arial" w:hAnsi="Arial" w:cs="Arial"/>
          <w:sz w:val="20"/>
          <w:szCs w:val="20"/>
        </w:rPr>
        <w:t xml:space="preserve">n </w:t>
      </w:r>
      <w:r w:rsidR="002B0066" w:rsidRPr="00C5701B">
        <w:rPr>
          <w:rFonts w:ascii="Arial" w:hAnsi="Arial" w:cs="Arial"/>
          <w:sz w:val="20"/>
          <w:szCs w:val="20"/>
        </w:rPr>
        <w:t xml:space="preserve">several programme </w:t>
      </w:r>
      <w:r w:rsidR="002C4AB1" w:rsidRPr="00C5701B">
        <w:rPr>
          <w:rFonts w:ascii="Arial" w:hAnsi="Arial" w:cs="Arial"/>
          <w:sz w:val="20"/>
          <w:szCs w:val="20"/>
        </w:rPr>
        <w:t>management</w:t>
      </w:r>
      <w:r w:rsidR="007E186E" w:rsidRPr="00C5701B">
        <w:rPr>
          <w:rFonts w:ascii="Arial" w:hAnsi="Arial" w:cs="Arial"/>
          <w:sz w:val="20"/>
          <w:szCs w:val="20"/>
        </w:rPr>
        <w:t xml:space="preserve"> </w:t>
      </w:r>
      <w:r w:rsidR="0070788E">
        <w:rPr>
          <w:rFonts w:ascii="Arial" w:hAnsi="Arial" w:cs="Arial"/>
          <w:sz w:val="20"/>
          <w:szCs w:val="20"/>
        </w:rPr>
        <w:t>d</w:t>
      </w:r>
      <w:r w:rsidR="002B0066" w:rsidRPr="00C5701B">
        <w:rPr>
          <w:rFonts w:ascii="Arial" w:hAnsi="Arial" w:cs="Arial"/>
          <w:sz w:val="20"/>
          <w:szCs w:val="20"/>
        </w:rPr>
        <w:t xml:space="preserve">uties </w:t>
      </w:r>
      <w:r w:rsidR="001142FE" w:rsidRPr="00C5701B">
        <w:rPr>
          <w:rFonts w:ascii="Arial" w:hAnsi="Arial" w:cs="Arial"/>
          <w:sz w:val="20"/>
          <w:szCs w:val="20"/>
        </w:rPr>
        <w:t xml:space="preserve">which </w:t>
      </w:r>
      <w:r w:rsidR="00E81BE5" w:rsidRPr="00C5701B">
        <w:rPr>
          <w:rFonts w:ascii="Arial" w:hAnsi="Arial" w:cs="Arial"/>
          <w:sz w:val="20"/>
          <w:szCs w:val="20"/>
        </w:rPr>
        <w:t xml:space="preserve">are critical to UNICEF’s </w:t>
      </w:r>
      <w:r w:rsidR="00336B9B" w:rsidRPr="00C5701B">
        <w:rPr>
          <w:rFonts w:ascii="Arial" w:hAnsi="Arial" w:cs="Arial"/>
          <w:sz w:val="20"/>
          <w:szCs w:val="20"/>
        </w:rPr>
        <w:t xml:space="preserve">global work on reduction of child poverty and expansion of inclusive </w:t>
      </w:r>
      <w:r w:rsidR="00FC2D50" w:rsidRPr="00C5701B">
        <w:rPr>
          <w:rFonts w:ascii="Arial" w:hAnsi="Arial" w:cs="Arial"/>
          <w:sz w:val="20"/>
          <w:szCs w:val="20"/>
        </w:rPr>
        <w:t>social</w:t>
      </w:r>
      <w:r w:rsidR="00336B9B" w:rsidRPr="00C5701B">
        <w:rPr>
          <w:rFonts w:ascii="Arial" w:hAnsi="Arial" w:cs="Arial"/>
          <w:sz w:val="20"/>
          <w:szCs w:val="20"/>
        </w:rPr>
        <w:t xml:space="preserve"> protection programmes including </w:t>
      </w:r>
      <w:r w:rsidR="00C5701B" w:rsidRPr="00C5701B">
        <w:rPr>
          <w:rFonts w:ascii="Arial" w:hAnsi="Arial" w:cs="Arial"/>
          <w:sz w:val="20"/>
          <w:szCs w:val="20"/>
        </w:rPr>
        <w:t>at decentralized level.</w:t>
      </w:r>
    </w:p>
    <w:p w14:paraId="337EBF6E" w14:textId="77777777" w:rsidR="00AE5B1B" w:rsidRPr="00C5701B" w:rsidRDefault="00AE5B1B" w:rsidP="00A44F40">
      <w:pPr>
        <w:shd w:val="clear" w:color="auto" w:fill="FFFFFF"/>
        <w:spacing w:line="276" w:lineRule="auto"/>
        <w:contextualSpacing/>
        <w:rPr>
          <w:rFonts w:ascii="Arial" w:hAnsi="Arial" w:cs="Arial"/>
          <w:sz w:val="20"/>
          <w:szCs w:val="20"/>
        </w:rPr>
      </w:pPr>
    </w:p>
    <w:p w14:paraId="7C2FB849" w14:textId="3206D10D" w:rsidR="00613B87" w:rsidRPr="00C5701B" w:rsidRDefault="00D93144" w:rsidP="00A44F40">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The internship will provide an opportunity to expand </w:t>
      </w:r>
      <w:r w:rsidR="00BC4662">
        <w:rPr>
          <w:rFonts w:ascii="Arial" w:hAnsi="Arial" w:cs="Arial"/>
          <w:sz w:val="20"/>
          <w:szCs w:val="20"/>
        </w:rPr>
        <w:t xml:space="preserve">planning and </w:t>
      </w:r>
      <w:r w:rsidR="0019538D" w:rsidRPr="00C5701B">
        <w:rPr>
          <w:rFonts w:ascii="Arial" w:hAnsi="Arial" w:cs="Arial"/>
          <w:sz w:val="20"/>
          <w:szCs w:val="20"/>
        </w:rPr>
        <w:t>monitoring</w:t>
      </w:r>
      <w:r w:rsidRPr="00C5701B">
        <w:rPr>
          <w:rFonts w:ascii="Arial" w:hAnsi="Arial" w:cs="Arial"/>
          <w:sz w:val="20"/>
          <w:szCs w:val="20"/>
        </w:rPr>
        <w:t xml:space="preserve"> skills, gain hands-on experience organizing high-level </w:t>
      </w:r>
      <w:r w:rsidR="0019538D" w:rsidRPr="00C5701B">
        <w:rPr>
          <w:rFonts w:ascii="Arial" w:hAnsi="Arial" w:cs="Arial"/>
          <w:sz w:val="20"/>
          <w:szCs w:val="20"/>
        </w:rPr>
        <w:t>events</w:t>
      </w:r>
      <w:r w:rsidRPr="00C5701B">
        <w:rPr>
          <w:rFonts w:ascii="Arial" w:hAnsi="Arial" w:cs="Arial"/>
          <w:sz w:val="20"/>
          <w:szCs w:val="20"/>
        </w:rPr>
        <w:t xml:space="preserve">, and apply newly acquired </w:t>
      </w:r>
      <w:r w:rsidR="009061AF" w:rsidRPr="00C5701B">
        <w:rPr>
          <w:rFonts w:ascii="Arial" w:hAnsi="Arial" w:cs="Arial"/>
          <w:sz w:val="20"/>
          <w:szCs w:val="20"/>
        </w:rPr>
        <w:t>communications</w:t>
      </w:r>
      <w:r w:rsidR="0019538D" w:rsidRPr="00C5701B">
        <w:rPr>
          <w:rFonts w:ascii="Arial" w:hAnsi="Arial" w:cs="Arial"/>
          <w:sz w:val="20"/>
          <w:szCs w:val="20"/>
        </w:rPr>
        <w:t xml:space="preserve"> </w:t>
      </w:r>
      <w:r w:rsidRPr="00C5701B">
        <w:rPr>
          <w:rFonts w:ascii="Arial" w:hAnsi="Arial" w:cs="Arial"/>
          <w:sz w:val="20"/>
          <w:szCs w:val="20"/>
        </w:rPr>
        <w:t xml:space="preserve">skills </w:t>
      </w:r>
      <w:r w:rsidR="002B4B08">
        <w:rPr>
          <w:rFonts w:ascii="Arial" w:hAnsi="Arial" w:cs="Arial"/>
          <w:sz w:val="20"/>
          <w:szCs w:val="20"/>
        </w:rPr>
        <w:t>for</w:t>
      </w:r>
      <w:r w:rsidRPr="00C5701B">
        <w:rPr>
          <w:rFonts w:ascii="Arial" w:hAnsi="Arial" w:cs="Arial"/>
          <w:sz w:val="20"/>
          <w:szCs w:val="20"/>
        </w:rPr>
        <w:t xml:space="preserve"> </w:t>
      </w:r>
      <w:r w:rsidR="00FC2D50" w:rsidRPr="00C5701B">
        <w:rPr>
          <w:rFonts w:ascii="Arial" w:hAnsi="Arial" w:cs="Arial"/>
          <w:sz w:val="20"/>
          <w:szCs w:val="20"/>
        </w:rPr>
        <w:t xml:space="preserve">the </w:t>
      </w:r>
      <w:r w:rsidR="007033A8" w:rsidRPr="00C5701B">
        <w:rPr>
          <w:rFonts w:ascii="Arial" w:hAnsi="Arial" w:cs="Arial"/>
          <w:sz w:val="20"/>
          <w:szCs w:val="20"/>
        </w:rPr>
        <w:t>develop</w:t>
      </w:r>
      <w:r w:rsidR="00FC2D50" w:rsidRPr="00C5701B">
        <w:rPr>
          <w:rFonts w:ascii="Arial" w:hAnsi="Arial" w:cs="Arial"/>
          <w:sz w:val="20"/>
          <w:szCs w:val="20"/>
        </w:rPr>
        <w:t>ment of</w:t>
      </w:r>
      <w:r w:rsidR="007033A8" w:rsidRPr="00C5701B">
        <w:rPr>
          <w:rFonts w:ascii="Arial" w:hAnsi="Arial" w:cs="Arial"/>
          <w:sz w:val="20"/>
          <w:szCs w:val="20"/>
        </w:rPr>
        <w:t xml:space="preserve"> </w:t>
      </w:r>
      <w:r w:rsidR="00770FA0" w:rsidRPr="00C5701B">
        <w:rPr>
          <w:rFonts w:ascii="Arial" w:hAnsi="Arial" w:cs="Arial"/>
          <w:sz w:val="20"/>
          <w:szCs w:val="20"/>
        </w:rPr>
        <w:t xml:space="preserve">key knowledge management </w:t>
      </w:r>
      <w:r w:rsidR="007033A8" w:rsidRPr="00C5701B">
        <w:rPr>
          <w:rFonts w:ascii="Arial" w:hAnsi="Arial" w:cs="Arial"/>
          <w:sz w:val="20"/>
          <w:szCs w:val="20"/>
        </w:rPr>
        <w:t>content</w:t>
      </w:r>
      <w:r w:rsidR="00770FA0" w:rsidRPr="00C5701B">
        <w:rPr>
          <w:rFonts w:ascii="Arial" w:hAnsi="Arial" w:cs="Arial"/>
          <w:sz w:val="20"/>
          <w:szCs w:val="20"/>
        </w:rPr>
        <w:t xml:space="preserve"> and </w:t>
      </w:r>
      <w:r w:rsidR="009061AF" w:rsidRPr="00C5701B">
        <w:rPr>
          <w:rFonts w:ascii="Arial" w:hAnsi="Arial" w:cs="Arial"/>
          <w:sz w:val="20"/>
          <w:szCs w:val="20"/>
        </w:rPr>
        <w:t>assets</w:t>
      </w:r>
      <w:r w:rsidRPr="00C5701B">
        <w:rPr>
          <w:rFonts w:ascii="Arial" w:hAnsi="Arial" w:cs="Arial"/>
          <w:sz w:val="20"/>
          <w:szCs w:val="20"/>
        </w:rPr>
        <w:t>.</w:t>
      </w:r>
    </w:p>
    <w:p w14:paraId="1C9C5C93" w14:textId="02B8876B" w:rsidR="00D93144" w:rsidRPr="00C5701B" w:rsidRDefault="00D93144" w:rsidP="00A44F40">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  </w:t>
      </w:r>
    </w:p>
    <w:p w14:paraId="2C23545D" w14:textId="15C6C6A6" w:rsidR="00D93144" w:rsidRPr="00343192" w:rsidRDefault="00D93144" w:rsidP="00A44F40">
      <w:pPr>
        <w:shd w:val="clear" w:color="auto" w:fill="FFFFFF"/>
        <w:spacing w:line="276" w:lineRule="auto"/>
        <w:contextualSpacing/>
        <w:rPr>
          <w:rFonts w:ascii="Arial" w:hAnsi="Arial" w:cs="Arial"/>
          <w:sz w:val="20"/>
          <w:szCs w:val="20"/>
        </w:rPr>
      </w:pPr>
      <w:r w:rsidRPr="00C5701B">
        <w:rPr>
          <w:rFonts w:ascii="Arial" w:hAnsi="Arial" w:cs="Arial"/>
          <w:sz w:val="20"/>
          <w:szCs w:val="20"/>
        </w:rPr>
        <w:t xml:space="preserve">The internship will avail insight into the operations of UNICEF, the UN architecture, and how international cooperation achieves its </w:t>
      </w:r>
      <w:r w:rsidR="00010EC9">
        <w:rPr>
          <w:rFonts w:ascii="Arial" w:hAnsi="Arial" w:cs="Arial"/>
          <w:sz w:val="20"/>
          <w:szCs w:val="20"/>
        </w:rPr>
        <w:t>SDG objectives and other goals</w:t>
      </w:r>
    </w:p>
    <w:p w14:paraId="626848E7" w14:textId="77777777" w:rsidR="00D93144" w:rsidRDefault="00D93144" w:rsidP="00A44F40">
      <w:pPr>
        <w:spacing w:line="276" w:lineRule="auto"/>
        <w:jc w:val="both"/>
        <w:rPr>
          <w:rFonts w:ascii="Arial" w:hAnsi="Arial" w:cs="Arial"/>
          <w:sz w:val="20"/>
          <w:szCs w:val="20"/>
        </w:rPr>
      </w:pPr>
    </w:p>
    <w:p w14:paraId="00BBCCA8" w14:textId="08CE7832" w:rsidR="000C7B3B" w:rsidRPr="000C7B3B" w:rsidRDefault="000C7B3B" w:rsidP="000C7B3B">
      <w:pPr>
        <w:spacing w:line="276" w:lineRule="auto"/>
        <w:jc w:val="both"/>
        <w:rPr>
          <w:rFonts w:ascii="Arial" w:hAnsi="Arial" w:cs="Arial"/>
          <w:b/>
          <w:sz w:val="20"/>
          <w:szCs w:val="20"/>
        </w:rPr>
      </w:pPr>
      <w:r w:rsidRPr="000C7B3B">
        <w:rPr>
          <w:rFonts w:ascii="Arial" w:hAnsi="Arial" w:cs="Arial"/>
          <w:b/>
          <w:sz w:val="20"/>
          <w:szCs w:val="20"/>
        </w:rPr>
        <w:t>Duration</w:t>
      </w:r>
      <w:r w:rsidR="00074B4B">
        <w:rPr>
          <w:rFonts w:ascii="Arial" w:hAnsi="Arial" w:cs="Arial"/>
          <w:b/>
          <w:sz w:val="20"/>
          <w:szCs w:val="20"/>
        </w:rPr>
        <w:t>:</w:t>
      </w:r>
    </w:p>
    <w:p w14:paraId="3FA6EFEB" w14:textId="4C534D2A" w:rsidR="000C7B3B" w:rsidRPr="00074B4B" w:rsidRDefault="008952D8" w:rsidP="000C7B3B">
      <w:pPr>
        <w:spacing w:before="100" w:beforeAutospacing="1" w:after="100" w:afterAutospacing="1"/>
        <w:rPr>
          <w:rFonts w:asciiTheme="minorBidi" w:hAnsiTheme="minorBidi" w:cstheme="minorBidi"/>
          <w:sz w:val="20"/>
          <w:szCs w:val="20"/>
        </w:rPr>
      </w:pPr>
      <w:r>
        <w:rPr>
          <w:rFonts w:asciiTheme="minorBidi" w:hAnsiTheme="minorBidi" w:cstheme="minorBidi"/>
          <w:sz w:val="20"/>
          <w:szCs w:val="20"/>
        </w:rPr>
        <w:t xml:space="preserve">Duration of 6 months </w:t>
      </w:r>
    </w:p>
    <w:p w14:paraId="04B64194" w14:textId="77777777" w:rsidR="00074B4B" w:rsidRDefault="00074B4B" w:rsidP="000C7B3B">
      <w:pPr>
        <w:spacing w:line="276" w:lineRule="auto"/>
        <w:jc w:val="both"/>
        <w:rPr>
          <w:rFonts w:ascii="Arial" w:hAnsi="Arial" w:cs="Arial"/>
          <w:b/>
          <w:sz w:val="20"/>
          <w:szCs w:val="20"/>
        </w:rPr>
      </w:pPr>
    </w:p>
    <w:p w14:paraId="6AE4769A" w14:textId="77777777" w:rsidR="00074B4B" w:rsidRDefault="000C7B3B" w:rsidP="00074B4B">
      <w:pPr>
        <w:spacing w:line="276" w:lineRule="auto"/>
        <w:jc w:val="both"/>
        <w:rPr>
          <w:rFonts w:ascii="Arial" w:hAnsi="Arial" w:cs="Arial"/>
          <w:b/>
          <w:sz w:val="20"/>
          <w:szCs w:val="20"/>
        </w:rPr>
      </w:pPr>
      <w:r w:rsidRPr="000C7B3B">
        <w:rPr>
          <w:rFonts w:ascii="Arial" w:hAnsi="Arial" w:cs="Arial"/>
          <w:b/>
          <w:sz w:val="20"/>
          <w:szCs w:val="20"/>
        </w:rPr>
        <w:t>Salary/Payment:</w:t>
      </w:r>
    </w:p>
    <w:p w14:paraId="6DF3A105" w14:textId="77777777" w:rsidR="00FA2918" w:rsidRDefault="00FA2918" w:rsidP="000C7B3B">
      <w:pPr>
        <w:spacing w:line="276" w:lineRule="auto"/>
        <w:jc w:val="both"/>
        <w:rPr>
          <w:rFonts w:ascii="Arial" w:hAnsi="Arial" w:cs="Arial"/>
          <w:b/>
          <w:sz w:val="20"/>
          <w:szCs w:val="20"/>
        </w:rPr>
      </w:pPr>
    </w:p>
    <w:p w14:paraId="187EE44B" w14:textId="57297ED5" w:rsidR="000C7B3B" w:rsidRPr="000C7B3B" w:rsidRDefault="000C7B3B" w:rsidP="000C7B3B">
      <w:pPr>
        <w:spacing w:line="276" w:lineRule="auto"/>
        <w:jc w:val="both"/>
        <w:rPr>
          <w:rFonts w:ascii="Arial" w:hAnsi="Arial" w:cs="Arial"/>
          <w:b/>
          <w:sz w:val="20"/>
          <w:szCs w:val="20"/>
        </w:rPr>
      </w:pPr>
      <w:r w:rsidRPr="000C7B3B">
        <w:rPr>
          <w:rFonts w:ascii="Arial" w:hAnsi="Arial" w:cs="Arial"/>
          <w:b/>
          <w:sz w:val="20"/>
          <w:szCs w:val="20"/>
        </w:rPr>
        <w:t>Insurance:</w:t>
      </w:r>
    </w:p>
    <w:p w14:paraId="5708CD1D" w14:textId="6B39518F" w:rsidR="000C7B3B" w:rsidRPr="002F7014" w:rsidRDefault="000C7B3B" w:rsidP="000C7B3B">
      <w:pPr>
        <w:spacing w:before="100" w:beforeAutospacing="1" w:after="100" w:afterAutospacing="1"/>
        <w:rPr>
          <w:rFonts w:asciiTheme="minorBidi" w:hAnsiTheme="minorBidi" w:cstheme="minorBidi"/>
          <w:sz w:val="20"/>
          <w:szCs w:val="20"/>
        </w:rPr>
      </w:pPr>
      <w:r w:rsidRPr="002F7014">
        <w:rPr>
          <w:rFonts w:asciiTheme="minorBidi" w:hAnsiTheme="minorBidi" w:cstheme="minorBidi"/>
          <w:sz w:val="20"/>
          <w:szCs w:val="20"/>
        </w:rPr>
        <w:t xml:space="preserve">UNICEF will not be responsible for costs arising from accidents and/or illness incurred during the intern’s service, whether on or off UNICEF premises. Therefore, the selected candidate must provide proof of enrolment in a health/accident plan prior to start the internship with the </w:t>
      </w:r>
      <w:r w:rsidR="00074B4B" w:rsidRPr="002F7014">
        <w:rPr>
          <w:rFonts w:asciiTheme="minorBidi" w:hAnsiTheme="minorBidi" w:cstheme="minorBidi"/>
          <w:sz w:val="20"/>
          <w:szCs w:val="20"/>
        </w:rPr>
        <w:t>SPSP</w:t>
      </w:r>
      <w:r w:rsidRPr="002F7014">
        <w:rPr>
          <w:rFonts w:asciiTheme="minorBidi" w:hAnsiTheme="minorBidi" w:cstheme="minorBidi"/>
          <w:sz w:val="20"/>
          <w:szCs w:val="20"/>
        </w:rPr>
        <w:t xml:space="preserve"> Section</w:t>
      </w:r>
    </w:p>
    <w:p w14:paraId="07B1B066" w14:textId="77777777" w:rsidR="000C7B3B" w:rsidRPr="008E3237" w:rsidRDefault="000C7B3B" w:rsidP="008E3237">
      <w:pPr>
        <w:spacing w:line="276" w:lineRule="auto"/>
        <w:jc w:val="both"/>
        <w:rPr>
          <w:rFonts w:ascii="Arial" w:hAnsi="Arial" w:cs="Arial"/>
          <w:b/>
          <w:sz w:val="20"/>
          <w:szCs w:val="20"/>
        </w:rPr>
      </w:pPr>
      <w:r w:rsidRPr="008E3237">
        <w:rPr>
          <w:rFonts w:ascii="Arial" w:hAnsi="Arial" w:cs="Arial"/>
          <w:b/>
          <w:sz w:val="20"/>
          <w:szCs w:val="20"/>
        </w:rPr>
        <w:t xml:space="preserve">Living Conditions and Working Environment: </w:t>
      </w:r>
    </w:p>
    <w:p w14:paraId="46C8EAE2" w14:textId="54234969" w:rsidR="000C7B3B" w:rsidRPr="00672763" w:rsidRDefault="000C7B3B" w:rsidP="000C7B3B">
      <w:pPr>
        <w:spacing w:before="100" w:beforeAutospacing="1" w:after="100" w:afterAutospacing="1"/>
        <w:rPr>
          <w:rFonts w:asciiTheme="minorBidi" w:hAnsiTheme="minorBidi" w:cstheme="minorBidi"/>
          <w:sz w:val="20"/>
          <w:szCs w:val="20"/>
        </w:rPr>
      </w:pPr>
      <w:r w:rsidRPr="00672763">
        <w:rPr>
          <w:rFonts w:asciiTheme="minorBidi" w:hAnsiTheme="minorBidi" w:cstheme="minorBidi"/>
          <w:sz w:val="20"/>
          <w:szCs w:val="20"/>
        </w:rPr>
        <w:t xml:space="preserve">The intern will be remote based and work from home. The intern will work with the </w:t>
      </w:r>
      <w:r w:rsidR="002F7014" w:rsidRPr="00672763">
        <w:rPr>
          <w:rFonts w:asciiTheme="minorBidi" w:hAnsiTheme="minorBidi" w:cstheme="minorBidi"/>
          <w:sz w:val="20"/>
          <w:szCs w:val="20"/>
        </w:rPr>
        <w:t>SPSP</w:t>
      </w:r>
      <w:r w:rsidRPr="00672763">
        <w:rPr>
          <w:rFonts w:asciiTheme="minorBidi" w:hAnsiTheme="minorBidi" w:cstheme="minorBidi"/>
          <w:sz w:val="20"/>
          <w:szCs w:val="20"/>
        </w:rPr>
        <w:t xml:space="preserve"> Section and report to the supervisor of this internship. The intern is not expected to travel during the assignment. The intern </w:t>
      </w:r>
      <w:r w:rsidR="00F72AC3" w:rsidRPr="00672763">
        <w:rPr>
          <w:rFonts w:asciiTheme="minorBidi" w:hAnsiTheme="minorBidi" w:cstheme="minorBidi"/>
          <w:sz w:val="20"/>
          <w:szCs w:val="20"/>
        </w:rPr>
        <w:t>may</w:t>
      </w:r>
      <w:r w:rsidRPr="00672763">
        <w:rPr>
          <w:rFonts w:asciiTheme="minorBidi" w:hAnsiTheme="minorBidi" w:cstheme="minorBidi"/>
          <w:sz w:val="20"/>
          <w:szCs w:val="20"/>
        </w:rPr>
        <w:t xml:space="preserve"> be expected to participate in </w:t>
      </w:r>
      <w:r w:rsidR="00F72AC3" w:rsidRPr="00672763">
        <w:rPr>
          <w:rFonts w:asciiTheme="minorBidi" w:hAnsiTheme="minorBidi" w:cstheme="minorBidi"/>
          <w:sz w:val="20"/>
          <w:szCs w:val="20"/>
        </w:rPr>
        <w:t xml:space="preserve">some </w:t>
      </w:r>
      <w:r w:rsidRPr="00672763">
        <w:rPr>
          <w:rFonts w:asciiTheme="minorBidi" w:hAnsiTheme="minorBidi" w:cstheme="minorBidi"/>
          <w:sz w:val="20"/>
          <w:szCs w:val="20"/>
        </w:rPr>
        <w:t>section meetings, as well as other UNICEF meetings of interest to the intern, including the seminar series for UNICEF interns. Guidance will be provided on a regular basis.</w:t>
      </w:r>
    </w:p>
    <w:p w14:paraId="163169FD" w14:textId="77777777" w:rsidR="000C7B3B" w:rsidRPr="00343192" w:rsidRDefault="000C7B3B" w:rsidP="00A44F40">
      <w:pPr>
        <w:spacing w:line="276" w:lineRule="auto"/>
        <w:jc w:val="both"/>
        <w:rPr>
          <w:rFonts w:ascii="Arial" w:hAnsi="Arial" w:cs="Arial"/>
          <w:sz w:val="20"/>
          <w:szCs w:val="20"/>
        </w:rPr>
      </w:pPr>
    </w:p>
    <w:p w14:paraId="55C1ACF2" w14:textId="77777777" w:rsidR="00D93144" w:rsidRPr="00343192" w:rsidRDefault="00D93144" w:rsidP="00A44F40">
      <w:pPr>
        <w:spacing w:line="276" w:lineRule="auto"/>
        <w:jc w:val="both"/>
        <w:rPr>
          <w:rFonts w:ascii="Arial" w:hAnsi="Arial" w:cs="Arial"/>
          <w:sz w:val="20"/>
          <w:szCs w:val="20"/>
        </w:rPr>
      </w:pPr>
      <w:r w:rsidRPr="00343192">
        <w:rPr>
          <w:rFonts w:ascii="Arial" w:hAnsi="Arial" w:cs="Arial"/>
          <w:b/>
          <w:sz w:val="20"/>
          <w:szCs w:val="20"/>
        </w:rPr>
        <w:lastRenderedPageBreak/>
        <w:t>Minimum Requirements:</w:t>
      </w:r>
      <w:r w:rsidRPr="00343192">
        <w:rPr>
          <w:rFonts w:ascii="Arial" w:hAnsi="Arial" w:cs="Arial"/>
          <w:sz w:val="20"/>
          <w:szCs w:val="20"/>
        </w:rPr>
        <w:t xml:space="preserve"> </w:t>
      </w:r>
    </w:p>
    <w:p w14:paraId="02149064" w14:textId="7E9F8A28" w:rsidR="00D93144" w:rsidRPr="00343192" w:rsidRDefault="00D93144" w:rsidP="00A44F40">
      <w:pPr>
        <w:numPr>
          <w:ilvl w:val="0"/>
          <w:numId w:val="6"/>
        </w:numPr>
        <w:spacing w:line="276" w:lineRule="auto"/>
        <w:rPr>
          <w:rFonts w:ascii="Arial" w:hAnsi="Arial" w:cs="Arial"/>
          <w:sz w:val="20"/>
          <w:szCs w:val="20"/>
        </w:rPr>
      </w:pPr>
      <w:r w:rsidRPr="00343192">
        <w:rPr>
          <w:rFonts w:ascii="Arial" w:hAnsi="Arial" w:cs="Arial"/>
          <w:sz w:val="20"/>
          <w:szCs w:val="20"/>
        </w:rPr>
        <w:t xml:space="preserve">An entry point level expert with some working experience </w:t>
      </w:r>
      <w:r w:rsidR="006E6D0C">
        <w:rPr>
          <w:rFonts w:ascii="Arial" w:hAnsi="Arial" w:cs="Arial"/>
          <w:sz w:val="20"/>
          <w:szCs w:val="20"/>
        </w:rPr>
        <w:t xml:space="preserve">on </w:t>
      </w:r>
      <w:r w:rsidR="006217AA">
        <w:rPr>
          <w:rFonts w:ascii="Arial" w:hAnsi="Arial" w:cs="Arial"/>
          <w:sz w:val="20"/>
          <w:szCs w:val="20"/>
        </w:rPr>
        <w:t>project management,</w:t>
      </w:r>
      <w:r w:rsidR="008952D8">
        <w:rPr>
          <w:rFonts w:ascii="Arial" w:hAnsi="Arial" w:cs="Arial"/>
          <w:sz w:val="20"/>
          <w:szCs w:val="20"/>
        </w:rPr>
        <w:t xml:space="preserve"> research and analysis, data management </w:t>
      </w:r>
      <w:r w:rsidR="006217AA">
        <w:rPr>
          <w:rFonts w:ascii="Arial" w:hAnsi="Arial" w:cs="Arial"/>
          <w:sz w:val="20"/>
          <w:szCs w:val="20"/>
        </w:rPr>
        <w:t xml:space="preserve"> </w:t>
      </w:r>
    </w:p>
    <w:p w14:paraId="69F402F3" w14:textId="665323B2" w:rsidR="00D93144" w:rsidRPr="00343192" w:rsidRDefault="00D93144" w:rsidP="00A44F40">
      <w:pPr>
        <w:numPr>
          <w:ilvl w:val="0"/>
          <w:numId w:val="6"/>
        </w:numPr>
        <w:spacing w:line="276" w:lineRule="auto"/>
        <w:rPr>
          <w:rFonts w:ascii="Arial" w:hAnsi="Arial" w:cs="Arial"/>
          <w:sz w:val="20"/>
          <w:szCs w:val="20"/>
        </w:rPr>
      </w:pPr>
      <w:r w:rsidRPr="00343192">
        <w:rPr>
          <w:rFonts w:ascii="Arial" w:hAnsi="Arial" w:cs="Arial"/>
          <w:sz w:val="20"/>
          <w:szCs w:val="20"/>
        </w:rPr>
        <w:t xml:space="preserve">Demonstrated skills in </w:t>
      </w:r>
      <w:r w:rsidR="008952D8">
        <w:rPr>
          <w:rFonts w:ascii="Arial" w:hAnsi="Arial" w:cs="Arial"/>
          <w:sz w:val="20"/>
          <w:szCs w:val="20"/>
        </w:rPr>
        <w:t xml:space="preserve">administrative and organizational work, planning and oversight </w:t>
      </w:r>
    </w:p>
    <w:p w14:paraId="51220E14" w14:textId="46676E8D" w:rsidR="00D93144" w:rsidRPr="00343192" w:rsidRDefault="00D93144" w:rsidP="00A44F40">
      <w:pPr>
        <w:numPr>
          <w:ilvl w:val="0"/>
          <w:numId w:val="6"/>
        </w:numPr>
        <w:spacing w:line="276" w:lineRule="auto"/>
        <w:contextualSpacing/>
        <w:rPr>
          <w:rFonts w:ascii="Arial" w:eastAsia="Calibri" w:hAnsi="Arial" w:cs="Arial"/>
          <w:sz w:val="20"/>
          <w:szCs w:val="20"/>
        </w:rPr>
      </w:pPr>
      <w:r w:rsidRPr="00343192">
        <w:rPr>
          <w:rFonts w:ascii="Arial" w:eastAsia="Calibri" w:hAnsi="Arial" w:cs="Arial"/>
          <w:sz w:val="20"/>
          <w:szCs w:val="20"/>
        </w:rPr>
        <w:t xml:space="preserve">Demonstration of excellent </w:t>
      </w:r>
      <w:r w:rsidR="000D2AF1">
        <w:rPr>
          <w:rFonts w:ascii="Arial" w:eastAsia="Calibri" w:hAnsi="Arial" w:cs="Arial"/>
          <w:sz w:val="20"/>
          <w:szCs w:val="20"/>
        </w:rPr>
        <w:t xml:space="preserve">writing </w:t>
      </w:r>
      <w:r w:rsidRPr="00343192">
        <w:rPr>
          <w:rFonts w:ascii="Arial" w:eastAsia="Calibri" w:hAnsi="Arial" w:cs="Arial"/>
          <w:sz w:val="20"/>
          <w:szCs w:val="20"/>
        </w:rPr>
        <w:t xml:space="preserve">skills </w:t>
      </w:r>
      <w:r w:rsidR="007E48A4">
        <w:rPr>
          <w:rFonts w:ascii="Arial" w:eastAsia="Calibri" w:hAnsi="Arial" w:cs="Arial"/>
          <w:sz w:val="20"/>
          <w:szCs w:val="20"/>
        </w:rPr>
        <w:t>(</w:t>
      </w:r>
      <w:r w:rsidR="006D4096">
        <w:rPr>
          <w:rFonts w:ascii="Arial" w:eastAsia="Calibri" w:hAnsi="Arial" w:cs="Arial"/>
          <w:sz w:val="20"/>
          <w:szCs w:val="20"/>
        </w:rPr>
        <w:t xml:space="preserve">2 </w:t>
      </w:r>
      <w:r w:rsidRPr="00343192">
        <w:rPr>
          <w:rFonts w:ascii="Arial" w:eastAsia="Calibri" w:hAnsi="Arial" w:cs="Arial"/>
          <w:sz w:val="20"/>
          <w:szCs w:val="20"/>
        </w:rPr>
        <w:t>examples of effective data collection, analysis, organization and presentation of information</w:t>
      </w:r>
      <w:r w:rsidR="007E48A4">
        <w:rPr>
          <w:rFonts w:ascii="Arial" w:eastAsia="Calibri" w:hAnsi="Arial" w:cs="Arial"/>
          <w:sz w:val="20"/>
          <w:szCs w:val="20"/>
        </w:rPr>
        <w:t>)</w:t>
      </w:r>
    </w:p>
    <w:p w14:paraId="2282F207" w14:textId="2E14341D" w:rsidR="00D93144" w:rsidRDefault="00D93144" w:rsidP="00A44F40">
      <w:pPr>
        <w:numPr>
          <w:ilvl w:val="0"/>
          <w:numId w:val="6"/>
        </w:numPr>
        <w:spacing w:line="276" w:lineRule="auto"/>
        <w:rPr>
          <w:rFonts w:ascii="Arial" w:hAnsi="Arial" w:cs="Arial"/>
          <w:sz w:val="20"/>
          <w:szCs w:val="20"/>
        </w:rPr>
      </w:pPr>
      <w:r w:rsidRPr="00343192">
        <w:rPr>
          <w:rFonts w:ascii="Arial" w:hAnsi="Arial" w:cs="Arial"/>
          <w:sz w:val="20"/>
          <w:szCs w:val="20"/>
        </w:rPr>
        <w:t>Flexible</w:t>
      </w:r>
      <w:r w:rsidR="00FF0611">
        <w:rPr>
          <w:rFonts w:ascii="Arial" w:hAnsi="Arial" w:cs="Arial"/>
          <w:sz w:val="20"/>
          <w:szCs w:val="20"/>
        </w:rPr>
        <w:t xml:space="preserve"> and</w:t>
      </w:r>
      <w:r w:rsidRPr="00343192">
        <w:rPr>
          <w:rFonts w:ascii="Arial" w:hAnsi="Arial" w:cs="Arial"/>
          <w:sz w:val="20"/>
          <w:szCs w:val="20"/>
        </w:rPr>
        <w:t xml:space="preserve"> </w:t>
      </w:r>
      <w:r w:rsidR="006D4096">
        <w:rPr>
          <w:rFonts w:ascii="Arial" w:hAnsi="Arial" w:cs="Arial"/>
          <w:sz w:val="20"/>
          <w:szCs w:val="20"/>
        </w:rPr>
        <w:t xml:space="preserve">independence </w:t>
      </w:r>
      <w:r w:rsidR="00FF0611">
        <w:rPr>
          <w:rFonts w:ascii="Arial" w:hAnsi="Arial" w:cs="Arial"/>
          <w:sz w:val="20"/>
          <w:szCs w:val="20"/>
        </w:rPr>
        <w:t>with</w:t>
      </w:r>
      <w:r w:rsidR="006D4096">
        <w:rPr>
          <w:rFonts w:ascii="Arial" w:hAnsi="Arial" w:cs="Arial"/>
          <w:sz w:val="20"/>
          <w:szCs w:val="20"/>
        </w:rPr>
        <w:t xml:space="preserve"> </w:t>
      </w:r>
      <w:r w:rsidRPr="00343192">
        <w:rPr>
          <w:rFonts w:ascii="Arial" w:hAnsi="Arial" w:cs="Arial"/>
          <w:sz w:val="20"/>
          <w:szCs w:val="20"/>
        </w:rPr>
        <w:t xml:space="preserve">good interpersonal skills </w:t>
      </w:r>
    </w:p>
    <w:p w14:paraId="581FF58E" w14:textId="09A8F240" w:rsidR="00FF0611" w:rsidRPr="00343192" w:rsidRDefault="00FF0611" w:rsidP="00A44F40">
      <w:pPr>
        <w:numPr>
          <w:ilvl w:val="0"/>
          <w:numId w:val="6"/>
        </w:numPr>
        <w:spacing w:line="276" w:lineRule="auto"/>
        <w:rPr>
          <w:rFonts w:ascii="Arial" w:hAnsi="Arial" w:cs="Arial"/>
          <w:sz w:val="20"/>
          <w:szCs w:val="20"/>
        </w:rPr>
      </w:pPr>
      <w:r>
        <w:rPr>
          <w:rFonts w:ascii="Arial" w:hAnsi="Arial" w:cs="Arial"/>
          <w:sz w:val="20"/>
          <w:szCs w:val="20"/>
        </w:rPr>
        <w:t>Ability to work under tight deadlines</w:t>
      </w:r>
    </w:p>
    <w:p w14:paraId="148BCB71" w14:textId="62EDA17E" w:rsidR="00D93144" w:rsidRPr="00343192" w:rsidRDefault="007E48A4" w:rsidP="00A44F40">
      <w:pPr>
        <w:numPr>
          <w:ilvl w:val="0"/>
          <w:numId w:val="6"/>
        </w:numPr>
        <w:spacing w:line="276" w:lineRule="auto"/>
        <w:rPr>
          <w:rFonts w:ascii="Arial" w:hAnsi="Arial" w:cs="Arial"/>
          <w:sz w:val="20"/>
          <w:szCs w:val="20"/>
        </w:rPr>
      </w:pPr>
      <w:r>
        <w:rPr>
          <w:rFonts w:ascii="Arial" w:hAnsi="Arial" w:cs="Arial"/>
          <w:sz w:val="20"/>
          <w:szCs w:val="20"/>
        </w:rPr>
        <w:t>Any w</w:t>
      </w:r>
      <w:r w:rsidR="00D93144" w:rsidRPr="00343192">
        <w:rPr>
          <w:rFonts w:ascii="Arial" w:hAnsi="Arial" w:cs="Arial"/>
          <w:sz w:val="20"/>
          <w:szCs w:val="20"/>
        </w:rPr>
        <w:t>orking experience with UNICEF</w:t>
      </w:r>
      <w:r>
        <w:rPr>
          <w:rFonts w:ascii="Arial" w:hAnsi="Arial" w:cs="Arial"/>
          <w:sz w:val="20"/>
          <w:szCs w:val="20"/>
        </w:rPr>
        <w:t>/</w:t>
      </w:r>
      <w:r w:rsidR="00D93144" w:rsidRPr="00343192">
        <w:rPr>
          <w:rFonts w:ascii="Arial" w:hAnsi="Arial" w:cs="Arial"/>
          <w:sz w:val="20"/>
          <w:szCs w:val="20"/>
        </w:rPr>
        <w:t>UN is an asset</w:t>
      </w:r>
    </w:p>
    <w:p w14:paraId="3B3F3BC3" w14:textId="77777777" w:rsidR="00E71842" w:rsidRDefault="00E71842" w:rsidP="00A44F40">
      <w:pPr>
        <w:spacing w:line="276" w:lineRule="auto"/>
        <w:jc w:val="both"/>
        <w:rPr>
          <w:rFonts w:ascii="Arial" w:hAnsi="Arial" w:cs="Arial"/>
          <w:b/>
          <w:sz w:val="20"/>
          <w:szCs w:val="20"/>
        </w:rPr>
      </w:pPr>
    </w:p>
    <w:p w14:paraId="520859CF" w14:textId="489946D5"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Qualifications:</w:t>
      </w:r>
    </w:p>
    <w:p w14:paraId="256A370A" w14:textId="77777777" w:rsidR="00D93144" w:rsidRPr="00343192" w:rsidRDefault="00D93144" w:rsidP="00A44F40">
      <w:pPr>
        <w:spacing w:line="276" w:lineRule="auto"/>
        <w:ind w:left="1080" w:hanging="1080"/>
        <w:jc w:val="both"/>
        <w:rPr>
          <w:rFonts w:ascii="Arial" w:hAnsi="Arial" w:cs="Arial"/>
          <w:sz w:val="20"/>
          <w:szCs w:val="20"/>
        </w:rPr>
      </w:pPr>
    </w:p>
    <w:p w14:paraId="76CE3021" w14:textId="77777777" w:rsidR="00D93144" w:rsidRPr="00343192" w:rsidRDefault="00D93144" w:rsidP="00A44F40">
      <w:pPr>
        <w:spacing w:line="276" w:lineRule="auto"/>
        <w:ind w:left="1080" w:hanging="1080"/>
        <w:jc w:val="both"/>
        <w:rPr>
          <w:rFonts w:ascii="Arial" w:hAnsi="Arial" w:cs="Arial"/>
          <w:sz w:val="20"/>
          <w:szCs w:val="20"/>
        </w:rPr>
      </w:pPr>
      <w:r w:rsidRPr="00343192">
        <w:rPr>
          <w:rFonts w:ascii="Arial" w:hAnsi="Arial" w:cs="Arial"/>
          <w:sz w:val="20"/>
          <w:szCs w:val="20"/>
        </w:rPr>
        <w:t xml:space="preserve">Education: </w:t>
      </w:r>
    </w:p>
    <w:p w14:paraId="114C6049" w14:textId="4253D861" w:rsidR="002F2468" w:rsidRPr="002F2468" w:rsidRDefault="00D93144" w:rsidP="00F04B9B">
      <w:pPr>
        <w:numPr>
          <w:ilvl w:val="0"/>
          <w:numId w:val="6"/>
        </w:numPr>
        <w:spacing w:line="276" w:lineRule="auto"/>
        <w:rPr>
          <w:rFonts w:ascii="Arial" w:hAnsi="Arial" w:cs="Arial"/>
          <w:sz w:val="20"/>
          <w:szCs w:val="20"/>
        </w:rPr>
      </w:pPr>
      <w:r w:rsidRPr="00597002">
        <w:rPr>
          <w:rFonts w:ascii="Arial" w:hAnsi="Arial" w:cs="Arial"/>
          <w:sz w:val="20"/>
          <w:szCs w:val="20"/>
        </w:rPr>
        <w:t xml:space="preserve">Currently enrolled </w:t>
      </w:r>
      <w:r w:rsidR="006217AA">
        <w:rPr>
          <w:rFonts w:ascii="Arial" w:hAnsi="Arial" w:cs="Arial"/>
          <w:sz w:val="20"/>
          <w:szCs w:val="20"/>
        </w:rPr>
        <w:t xml:space="preserve">or recently graduated (in the last 2 years) with </w:t>
      </w:r>
      <w:r w:rsidRPr="00597002">
        <w:rPr>
          <w:rFonts w:ascii="Arial" w:hAnsi="Arial" w:cs="Arial"/>
          <w:sz w:val="20"/>
          <w:szCs w:val="20"/>
        </w:rPr>
        <w:t>(Master’s) or undergraduate (Bachelor’s) degree in the area</w:t>
      </w:r>
      <w:r w:rsidR="002F2468">
        <w:rPr>
          <w:rFonts w:ascii="Arial" w:hAnsi="Arial" w:cs="Arial"/>
          <w:sz w:val="20"/>
          <w:szCs w:val="20"/>
        </w:rPr>
        <w:t>s</w:t>
      </w:r>
      <w:r w:rsidRPr="00597002">
        <w:rPr>
          <w:rFonts w:ascii="Arial" w:hAnsi="Arial" w:cs="Arial"/>
          <w:sz w:val="20"/>
          <w:szCs w:val="20"/>
        </w:rPr>
        <w:t xml:space="preserve"> of </w:t>
      </w:r>
      <w:r w:rsidR="00597002" w:rsidRPr="00F04B9B">
        <w:rPr>
          <w:rFonts w:ascii="Arial" w:hAnsi="Arial" w:cs="Arial"/>
          <w:sz w:val="20"/>
          <w:szCs w:val="20"/>
        </w:rPr>
        <w:t xml:space="preserve">Social Sciences, International Relations, Public Administration, </w:t>
      </w:r>
      <w:r w:rsidR="006217AA">
        <w:rPr>
          <w:rFonts w:ascii="Arial" w:hAnsi="Arial" w:cs="Arial"/>
          <w:sz w:val="20"/>
          <w:szCs w:val="20"/>
        </w:rPr>
        <w:t>Business Administration and Sustainability,</w:t>
      </w:r>
      <w:r w:rsidR="006217AA" w:rsidRPr="00F04B9B">
        <w:rPr>
          <w:rFonts w:ascii="Arial" w:hAnsi="Arial" w:cs="Arial"/>
          <w:sz w:val="20"/>
          <w:szCs w:val="20"/>
        </w:rPr>
        <w:t xml:space="preserve"> </w:t>
      </w:r>
      <w:r w:rsidR="00597002" w:rsidRPr="00F04B9B">
        <w:rPr>
          <w:rFonts w:ascii="Arial" w:hAnsi="Arial" w:cs="Arial"/>
          <w:sz w:val="20"/>
          <w:szCs w:val="20"/>
        </w:rPr>
        <w:t xml:space="preserve">Public Policy, Social Policy, Social Development, Community Development, </w:t>
      </w:r>
    </w:p>
    <w:p w14:paraId="6A1297FB" w14:textId="5BEBB059" w:rsidR="00D93144" w:rsidRPr="00597002" w:rsidRDefault="00D93144" w:rsidP="00F04B9B">
      <w:pPr>
        <w:numPr>
          <w:ilvl w:val="0"/>
          <w:numId w:val="6"/>
        </w:numPr>
        <w:spacing w:line="276" w:lineRule="auto"/>
        <w:rPr>
          <w:rFonts w:ascii="Arial" w:hAnsi="Arial" w:cs="Arial"/>
          <w:sz w:val="20"/>
          <w:szCs w:val="20"/>
        </w:rPr>
      </w:pPr>
      <w:r w:rsidRPr="00597002">
        <w:rPr>
          <w:rFonts w:ascii="Arial" w:hAnsi="Arial" w:cs="Arial"/>
          <w:sz w:val="20"/>
          <w:szCs w:val="20"/>
        </w:rPr>
        <w:t xml:space="preserve">Excellent academic performance, as demonstrated by academic </w:t>
      </w:r>
      <w:r w:rsidR="00FD7513" w:rsidRPr="00597002">
        <w:rPr>
          <w:rFonts w:ascii="Arial" w:hAnsi="Arial" w:cs="Arial"/>
          <w:sz w:val="20"/>
          <w:szCs w:val="20"/>
        </w:rPr>
        <w:t>record</w:t>
      </w:r>
    </w:p>
    <w:p w14:paraId="665D577E" w14:textId="147C64A5" w:rsidR="00D93144" w:rsidRPr="00343192" w:rsidRDefault="00D93144" w:rsidP="00F04B9B">
      <w:pPr>
        <w:numPr>
          <w:ilvl w:val="0"/>
          <w:numId w:val="6"/>
        </w:numPr>
        <w:spacing w:line="276" w:lineRule="auto"/>
        <w:rPr>
          <w:rFonts w:ascii="Arial" w:hAnsi="Arial" w:cs="Arial"/>
          <w:sz w:val="20"/>
          <w:szCs w:val="20"/>
        </w:rPr>
      </w:pPr>
      <w:r w:rsidRPr="00343192">
        <w:rPr>
          <w:rFonts w:ascii="Arial" w:hAnsi="Arial" w:cs="Arial"/>
          <w:sz w:val="20"/>
          <w:szCs w:val="20"/>
        </w:rPr>
        <w:t xml:space="preserve">Coursework or experience related to </w:t>
      </w:r>
      <w:r w:rsidR="00AC623C">
        <w:rPr>
          <w:rFonts w:ascii="Arial" w:hAnsi="Arial" w:cs="Arial"/>
          <w:sz w:val="20"/>
          <w:szCs w:val="20"/>
        </w:rPr>
        <w:t>child poverty and/or social protection</w:t>
      </w:r>
      <w:r w:rsidRPr="00343192">
        <w:rPr>
          <w:rFonts w:ascii="Arial" w:hAnsi="Arial" w:cs="Arial"/>
          <w:sz w:val="20"/>
          <w:szCs w:val="20"/>
        </w:rPr>
        <w:t xml:space="preserve"> programmi</w:t>
      </w:r>
      <w:r w:rsidR="00CC6ADF" w:rsidRPr="00343192">
        <w:rPr>
          <w:rFonts w:ascii="Arial" w:hAnsi="Arial" w:cs="Arial"/>
          <w:sz w:val="20"/>
          <w:szCs w:val="20"/>
        </w:rPr>
        <w:t>ng is an asset</w:t>
      </w:r>
    </w:p>
    <w:p w14:paraId="25F2586A" w14:textId="77777777" w:rsidR="00D93144" w:rsidRPr="00343192" w:rsidRDefault="00D93144" w:rsidP="00A44F40">
      <w:pPr>
        <w:spacing w:line="276" w:lineRule="auto"/>
        <w:jc w:val="both"/>
        <w:rPr>
          <w:rFonts w:ascii="Arial" w:hAnsi="Arial" w:cs="Arial"/>
          <w:sz w:val="20"/>
          <w:szCs w:val="20"/>
        </w:rPr>
      </w:pPr>
    </w:p>
    <w:p w14:paraId="5D36939A"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Language Requirements:</w:t>
      </w:r>
    </w:p>
    <w:p w14:paraId="11C96486" w14:textId="77777777" w:rsidR="00D93144" w:rsidRPr="00343192" w:rsidRDefault="00D93144" w:rsidP="00A44F40">
      <w:pPr>
        <w:spacing w:line="276" w:lineRule="auto"/>
        <w:jc w:val="both"/>
        <w:rPr>
          <w:rFonts w:ascii="Arial" w:hAnsi="Arial" w:cs="Arial"/>
          <w:b/>
          <w:sz w:val="20"/>
          <w:szCs w:val="20"/>
        </w:rPr>
      </w:pPr>
      <w:r w:rsidRPr="00343192">
        <w:rPr>
          <w:rFonts w:ascii="Arial" w:hAnsi="Arial" w:cs="Arial"/>
          <w:b/>
          <w:sz w:val="20"/>
          <w:szCs w:val="20"/>
        </w:rPr>
        <w:t xml:space="preserve">  </w:t>
      </w:r>
    </w:p>
    <w:p w14:paraId="76221988" w14:textId="77777777" w:rsidR="00D93144" w:rsidRPr="00343192" w:rsidRDefault="00D93144" w:rsidP="00A44F40">
      <w:pPr>
        <w:pStyle w:val="ListParagraph"/>
        <w:widowControl w:val="0"/>
        <w:numPr>
          <w:ilvl w:val="0"/>
          <w:numId w:val="3"/>
        </w:numPr>
        <w:spacing w:line="276" w:lineRule="auto"/>
        <w:jc w:val="both"/>
        <w:rPr>
          <w:rFonts w:ascii="Arial" w:hAnsi="Arial" w:cs="Arial"/>
          <w:sz w:val="20"/>
          <w:szCs w:val="20"/>
        </w:rPr>
      </w:pPr>
      <w:r w:rsidRPr="00343192">
        <w:rPr>
          <w:rFonts w:ascii="Arial" w:hAnsi="Arial" w:cs="Arial"/>
          <w:sz w:val="20"/>
          <w:szCs w:val="20"/>
        </w:rPr>
        <w:t>Fluency in English is required</w:t>
      </w:r>
    </w:p>
    <w:p w14:paraId="153A60BC" w14:textId="77777777" w:rsidR="00D93144" w:rsidRPr="00343192" w:rsidRDefault="00D93144" w:rsidP="00A44F40">
      <w:pPr>
        <w:pStyle w:val="ListParagraph"/>
        <w:widowControl w:val="0"/>
        <w:numPr>
          <w:ilvl w:val="0"/>
          <w:numId w:val="3"/>
        </w:numPr>
        <w:spacing w:line="276" w:lineRule="auto"/>
        <w:jc w:val="both"/>
        <w:rPr>
          <w:rFonts w:ascii="Arial" w:hAnsi="Arial" w:cs="Arial"/>
          <w:sz w:val="20"/>
          <w:szCs w:val="20"/>
        </w:rPr>
      </w:pPr>
      <w:r w:rsidRPr="00343192">
        <w:rPr>
          <w:rFonts w:ascii="Arial" w:hAnsi="Arial" w:cs="Arial"/>
          <w:sz w:val="20"/>
          <w:szCs w:val="20"/>
        </w:rPr>
        <w:t>Knowledge of another official UN language (French, Spanish, Russian, Arabic or Chinese), or a local language, is an asset.</w:t>
      </w:r>
    </w:p>
    <w:p w14:paraId="7B9DB62E" w14:textId="77777777" w:rsidR="00D93144" w:rsidRPr="00343192" w:rsidRDefault="00D93144" w:rsidP="00A44F40">
      <w:pPr>
        <w:pStyle w:val="ListParagraph"/>
        <w:widowControl w:val="0"/>
        <w:spacing w:line="276" w:lineRule="auto"/>
        <w:jc w:val="both"/>
        <w:rPr>
          <w:rFonts w:ascii="Arial" w:hAnsi="Arial" w:cs="Arial"/>
          <w:sz w:val="20"/>
          <w:szCs w:val="20"/>
        </w:rPr>
      </w:pPr>
    </w:p>
    <w:p w14:paraId="6C62F127" w14:textId="77777777" w:rsidR="00D93144" w:rsidRPr="00343192" w:rsidRDefault="00D93144" w:rsidP="00A44F40">
      <w:pPr>
        <w:widowControl w:val="0"/>
        <w:spacing w:line="276" w:lineRule="auto"/>
        <w:jc w:val="both"/>
        <w:rPr>
          <w:rFonts w:ascii="Arial" w:hAnsi="Arial" w:cs="Arial"/>
          <w:b/>
          <w:sz w:val="20"/>
          <w:szCs w:val="20"/>
        </w:rPr>
      </w:pPr>
      <w:r w:rsidRPr="00343192">
        <w:rPr>
          <w:rFonts w:ascii="Arial" w:hAnsi="Arial" w:cs="Arial"/>
          <w:sz w:val="20"/>
          <w:szCs w:val="20"/>
        </w:rPr>
        <w:t xml:space="preserve"> </w:t>
      </w:r>
      <w:r w:rsidRPr="00343192">
        <w:rPr>
          <w:rFonts w:ascii="Arial" w:hAnsi="Arial" w:cs="Arial"/>
          <w:b/>
          <w:sz w:val="20"/>
          <w:szCs w:val="20"/>
        </w:rPr>
        <w:t xml:space="preserve">Modality of hiring the Intern (please specify): </w:t>
      </w:r>
    </w:p>
    <w:p w14:paraId="2ACA5B7B" w14:textId="77777777" w:rsidR="00D93144" w:rsidRPr="00343192" w:rsidRDefault="00D93144" w:rsidP="00A44F40">
      <w:pPr>
        <w:widowControl w:val="0"/>
        <w:spacing w:line="276" w:lineRule="auto"/>
        <w:jc w:val="both"/>
        <w:rPr>
          <w:rFonts w:ascii="Arial" w:hAnsi="Arial" w:cs="Arial"/>
          <w:sz w:val="20"/>
          <w:szCs w:val="20"/>
        </w:rPr>
      </w:pPr>
    </w:p>
    <w:p w14:paraId="30245055" w14:textId="77777777" w:rsidR="00D93144" w:rsidRPr="00343192" w:rsidRDefault="00D93144" w:rsidP="00A44F40">
      <w:pPr>
        <w:pStyle w:val="ListParagraph"/>
        <w:numPr>
          <w:ilvl w:val="0"/>
          <w:numId w:val="1"/>
        </w:numPr>
        <w:spacing w:line="276" w:lineRule="auto"/>
        <w:jc w:val="both"/>
        <w:rPr>
          <w:rFonts w:ascii="Arial" w:hAnsi="Arial" w:cs="Arial"/>
          <w:sz w:val="20"/>
          <w:szCs w:val="20"/>
        </w:rPr>
      </w:pPr>
      <w:r w:rsidRPr="00343192">
        <w:rPr>
          <w:rFonts w:ascii="Arial" w:hAnsi="Arial" w:cs="Arial"/>
          <w:sz w:val="20"/>
          <w:szCs w:val="20"/>
        </w:rPr>
        <w:t>Vacancy Announcement (competitive selection)</w:t>
      </w:r>
    </w:p>
    <w:p w14:paraId="7C2A8DC3" w14:textId="77777777" w:rsidR="00D93144" w:rsidRPr="00343192" w:rsidRDefault="00D93144" w:rsidP="00A44F40">
      <w:pPr>
        <w:spacing w:line="276" w:lineRule="auto"/>
        <w:jc w:val="both"/>
        <w:rPr>
          <w:rFonts w:ascii="Arial" w:hAnsi="Arial" w:cs="Arial"/>
          <w:sz w:val="20"/>
          <w:szCs w:val="20"/>
        </w:rPr>
      </w:pPr>
    </w:p>
    <w:p w14:paraId="54A8C98B" w14:textId="39C1015B" w:rsidR="00D93144" w:rsidRPr="00343192" w:rsidRDefault="00D93144" w:rsidP="00A44F40">
      <w:pPr>
        <w:spacing w:line="276" w:lineRule="auto"/>
        <w:jc w:val="both"/>
        <w:rPr>
          <w:rFonts w:ascii="Arial" w:hAnsi="Arial" w:cs="Arial"/>
          <w:sz w:val="20"/>
          <w:szCs w:val="20"/>
        </w:rPr>
      </w:pPr>
      <w:r w:rsidRPr="00343192">
        <w:rPr>
          <w:rFonts w:ascii="Arial" w:hAnsi="Arial" w:cs="Arial"/>
          <w:sz w:val="20"/>
          <w:szCs w:val="20"/>
        </w:rPr>
        <w:t>Requesting Officer</w:t>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00CB4550">
        <w:rPr>
          <w:rFonts w:ascii="Arial" w:hAnsi="Arial" w:cs="Arial"/>
          <w:sz w:val="20"/>
          <w:szCs w:val="20"/>
        </w:rPr>
        <w:t>Programme Director</w:t>
      </w:r>
    </w:p>
    <w:p w14:paraId="6A48B6EE" w14:textId="77777777" w:rsidR="00D93144" w:rsidRPr="00343192" w:rsidRDefault="00D93144" w:rsidP="00A44F40">
      <w:pPr>
        <w:spacing w:line="276" w:lineRule="auto"/>
        <w:jc w:val="both"/>
        <w:rPr>
          <w:rFonts w:ascii="Arial" w:hAnsi="Arial" w:cs="Arial"/>
          <w:sz w:val="20"/>
          <w:szCs w:val="20"/>
        </w:rPr>
      </w:pPr>
    </w:p>
    <w:p w14:paraId="09BB4B9E" w14:textId="245F1309" w:rsidR="00904928" w:rsidRDefault="004806BE" w:rsidP="00904928">
      <w:pPr>
        <w:spacing w:line="276" w:lineRule="auto"/>
        <w:rPr>
          <w:rFonts w:ascii="Arial" w:hAnsi="Arial" w:cs="Arial"/>
          <w:sz w:val="20"/>
          <w:szCs w:val="20"/>
        </w:rPr>
      </w:pPr>
      <w:r>
        <w:rPr>
          <w:rFonts w:ascii="Arial" w:hAnsi="Arial" w:cs="Arial"/>
          <w:sz w:val="20"/>
          <w:szCs w:val="20"/>
        </w:rPr>
        <w:t>Diana Vakarelska</w:t>
      </w:r>
      <w:r w:rsidR="003221AE">
        <w:rPr>
          <w:rFonts w:ascii="Arial" w:hAnsi="Arial" w:cs="Arial"/>
          <w:sz w:val="20"/>
          <w:szCs w:val="20"/>
        </w:rPr>
        <w:t xml:space="preserve"> </w:t>
      </w:r>
      <w:r w:rsidR="00D93144" w:rsidRPr="00343192">
        <w:rPr>
          <w:rFonts w:ascii="Arial" w:hAnsi="Arial" w:cs="Arial"/>
          <w:sz w:val="20"/>
          <w:szCs w:val="20"/>
        </w:rPr>
        <w:t xml:space="preserve"> ____________________________</w:t>
      </w:r>
      <w:r w:rsidR="00D93144" w:rsidRPr="00343192">
        <w:rPr>
          <w:rFonts w:ascii="Arial" w:hAnsi="Arial" w:cs="Arial"/>
          <w:sz w:val="20"/>
          <w:szCs w:val="20"/>
        </w:rPr>
        <w:tab/>
      </w:r>
      <w:r w:rsidR="00D93144" w:rsidRPr="00343192">
        <w:rPr>
          <w:rFonts w:ascii="Arial" w:hAnsi="Arial" w:cs="Arial"/>
          <w:sz w:val="20"/>
          <w:szCs w:val="20"/>
        </w:rPr>
        <w:tab/>
      </w:r>
      <w:r>
        <w:rPr>
          <w:rFonts w:ascii="Arial" w:hAnsi="Arial" w:cs="Arial"/>
          <w:sz w:val="20"/>
          <w:szCs w:val="20"/>
        </w:rPr>
        <w:t>Orria Goni</w:t>
      </w:r>
      <w:r w:rsidR="003221AE">
        <w:rPr>
          <w:rFonts w:ascii="Arial" w:hAnsi="Arial" w:cs="Arial"/>
          <w:sz w:val="20"/>
          <w:szCs w:val="20"/>
        </w:rPr>
        <w:t xml:space="preserve"> </w:t>
      </w:r>
      <w:r w:rsidR="00AE7F9F" w:rsidRPr="00343192">
        <w:rPr>
          <w:rFonts w:ascii="Arial" w:hAnsi="Arial" w:cs="Arial"/>
          <w:sz w:val="20"/>
          <w:szCs w:val="20"/>
        </w:rPr>
        <w:t>____________________________</w:t>
      </w:r>
      <w:r w:rsidR="00541AB4" w:rsidRPr="00541AB4">
        <w:rPr>
          <w:rFonts w:ascii="Arial" w:hAnsi="Arial" w:cs="Arial"/>
          <w:sz w:val="20"/>
          <w:szCs w:val="20"/>
        </w:rPr>
        <w:t xml:space="preserve"> </w:t>
      </w:r>
    </w:p>
    <w:p w14:paraId="1DADB427" w14:textId="672ECEAA" w:rsidR="00D93144" w:rsidRPr="00343192" w:rsidRDefault="00D93144" w:rsidP="00904928">
      <w:pPr>
        <w:spacing w:line="276" w:lineRule="auto"/>
        <w:rPr>
          <w:rFonts w:ascii="Arial" w:hAnsi="Arial" w:cs="Arial"/>
          <w:sz w:val="20"/>
          <w:szCs w:val="20"/>
        </w:rPr>
      </w:pPr>
      <w:r w:rsidRPr="00343192">
        <w:rPr>
          <w:rFonts w:ascii="Arial" w:hAnsi="Arial" w:cs="Arial"/>
          <w:sz w:val="20"/>
          <w:szCs w:val="20"/>
        </w:rPr>
        <w:t>Name, date and Signature</w:t>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r>
      <w:r w:rsidRPr="00343192">
        <w:rPr>
          <w:rFonts w:ascii="Arial" w:hAnsi="Arial" w:cs="Arial"/>
          <w:sz w:val="20"/>
          <w:szCs w:val="20"/>
        </w:rPr>
        <w:tab/>
        <w:t>Name, date and signature</w:t>
      </w:r>
    </w:p>
    <w:p w14:paraId="2BE4F604" w14:textId="77777777" w:rsidR="00D93144" w:rsidRPr="00343192" w:rsidRDefault="00D93144" w:rsidP="00A44F40">
      <w:pPr>
        <w:autoSpaceDE w:val="0"/>
        <w:autoSpaceDN w:val="0"/>
        <w:adjustRightInd w:val="0"/>
        <w:spacing w:line="276" w:lineRule="auto"/>
        <w:jc w:val="both"/>
        <w:rPr>
          <w:rFonts w:ascii="Arial" w:hAnsi="Arial" w:cs="Arial"/>
          <w:b/>
          <w:color w:val="000000"/>
          <w:sz w:val="20"/>
          <w:szCs w:val="20"/>
        </w:rPr>
      </w:pPr>
    </w:p>
    <w:p w14:paraId="09BECAA1" w14:textId="77777777" w:rsidR="00D93144" w:rsidRPr="00343192" w:rsidRDefault="00D93144" w:rsidP="00A44F40">
      <w:pPr>
        <w:spacing w:line="276" w:lineRule="auto"/>
        <w:rPr>
          <w:rFonts w:ascii="Arial" w:hAnsi="Arial" w:cs="Arial"/>
          <w:sz w:val="20"/>
          <w:szCs w:val="20"/>
        </w:rPr>
      </w:pPr>
    </w:p>
    <w:p w14:paraId="7770276D" w14:textId="77777777" w:rsidR="00817670" w:rsidRPr="00343192" w:rsidRDefault="00817670" w:rsidP="00A44F40">
      <w:pPr>
        <w:spacing w:line="276" w:lineRule="auto"/>
        <w:rPr>
          <w:rFonts w:ascii="Arial" w:hAnsi="Arial" w:cs="Arial"/>
          <w:sz w:val="20"/>
          <w:szCs w:val="20"/>
        </w:rPr>
      </w:pPr>
    </w:p>
    <w:sectPr w:rsidR="00817670" w:rsidRPr="00343192" w:rsidSect="00541228">
      <w:footerReference w:type="default" r:id="rId7"/>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5D224" w14:textId="77777777" w:rsidR="00EF006B" w:rsidRDefault="00EF006B">
      <w:r>
        <w:separator/>
      </w:r>
    </w:p>
  </w:endnote>
  <w:endnote w:type="continuationSeparator" w:id="0">
    <w:p w14:paraId="548F7E6F" w14:textId="77777777" w:rsidR="00EF006B" w:rsidRDefault="00EF006B">
      <w:r>
        <w:continuationSeparator/>
      </w:r>
    </w:p>
  </w:endnote>
  <w:endnote w:type="continuationNotice" w:id="1">
    <w:p w14:paraId="2FE068E4" w14:textId="77777777" w:rsidR="00EF006B" w:rsidRDefault="00EF0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LT Std 45 Light">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091C" w14:textId="77777777" w:rsidR="00000000" w:rsidRDefault="00E67792">
    <w:pPr>
      <w:pStyle w:val="Footer"/>
      <w:rPr>
        <w:sz w:val="18"/>
        <w:szCs w:val="18"/>
      </w:rPr>
    </w:pPr>
    <w:r>
      <w:rPr>
        <w:sz w:val="18"/>
        <w:szCs w:val="18"/>
      </w:rPr>
      <w:tab/>
    </w:r>
  </w:p>
  <w:p w14:paraId="4ED13D61" w14:textId="77777777" w:rsidR="00000000" w:rsidRPr="00576EFB" w:rsidRDefault="00E67792">
    <w:pPr>
      <w:pStyle w:val="Footer"/>
      <w:rPr>
        <w:sz w:val="16"/>
        <w:szCs w:val="16"/>
      </w:rPr>
    </w:pPr>
    <w:r>
      <w:rPr>
        <w:sz w:val="18"/>
        <w:szCs w:val="18"/>
      </w:rPr>
      <w:tab/>
    </w:r>
    <w:r>
      <w:rPr>
        <w:sz w:val="18"/>
        <w:szCs w:val="18"/>
      </w:rPr>
      <w:tab/>
    </w:r>
    <w:r w:rsidRPr="00576EFB">
      <w:rPr>
        <w:sz w:val="16"/>
        <w:szCs w:val="16"/>
      </w:rPr>
      <w:t>SOP/PD/DRP-2018-005 INTERNSHIP,</w:t>
    </w:r>
    <w:r w:rsidRPr="005C42C9">
      <w:rPr>
        <w:sz w:val="16"/>
        <w:szCs w:val="16"/>
      </w:rPr>
      <w:t xml:space="preserve"> PD &amp; DRP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39633" w14:textId="77777777" w:rsidR="00EF006B" w:rsidRDefault="00EF006B">
      <w:r>
        <w:separator/>
      </w:r>
    </w:p>
  </w:footnote>
  <w:footnote w:type="continuationSeparator" w:id="0">
    <w:p w14:paraId="6A6FD64D" w14:textId="77777777" w:rsidR="00EF006B" w:rsidRDefault="00EF006B">
      <w:r>
        <w:continuationSeparator/>
      </w:r>
    </w:p>
  </w:footnote>
  <w:footnote w:type="continuationNotice" w:id="1">
    <w:p w14:paraId="63B41E9D" w14:textId="77777777" w:rsidR="00EF006B" w:rsidRDefault="00EF00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F19"/>
    <w:multiLevelType w:val="hybridMultilevel"/>
    <w:tmpl w:val="AF78FA68"/>
    <w:lvl w:ilvl="0" w:tplc="52BEC396">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50F02"/>
    <w:multiLevelType w:val="hybridMultilevel"/>
    <w:tmpl w:val="CE60B9A6"/>
    <w:lvl w:ilvl="0" w:tplc="B476ABBC">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B7517"/>
    <w:multiLevelType w:val="hybridMultilevel"/>
    <w:tmpl w:val="6532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D7B27"/>
    <w:multiLevelType w:val="hybridMultilevel"/>
    <w:tmpl w:val="E110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F5F16"/>
    <w:multiLevelType w:val="hybridMultilevel"/>
    <w:tmpl w:val="45E23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FF116C"/>
    <w:multiLevelType w:val="hybridMultilevel"/>
    <w:tmpl w:val="3AA8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393A1F"/>
    <w:multiLevelType w:val="hybridMultilevel"/>
    <w:tmpl w:val="0554A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5B922F16"/>
    <w:multiLevelType w:val="hybridMultilevel"/>
    <w:tmpl w:val="1972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C316D0"/>
    <w:multiLevelType w:val="hybridMultilevel"/>
    <w:tmpl w:val="2DE8A7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E3375C0"/>
    <w:multiLevelType w:val="hybridMultilevel"/>
    <w:tmpl w:val="FF5AE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A46027"/>
    <w:multiLevelType w:val="hybridMultilevel"/>
    <w:tmpl w:val="33EEBF8C"/>
    <w:lvl w:ilvl="0" w:tplc="FED6F184">
      <w:start w:val="1"/>
      <w:numFmt w:val="decimal"/>
      <w:lvlText w:val="%1."/>
      <w:lvlJc w:val="left"/>
      <w:pPr>
        <w:ind w:left="1778" w:hanging="360"/>
      </w:pPr>
      <w:rPr>
        <w:b w:val="0"/>
        <w:bCs w:val="0"/>
        <w:color w:val="auto"/>
        <w:sz w:val="20"/>
        <w:szCs w:val="20"/>
      </w:rPr>
    </w:lvl>
    <w:lvl w:ilvl="1" w:tplc="CE90E174">
      <w:start w:val="1"/>
      <w:numFmt w:val="lowerLetter"/>
      <w:lvlText w:val="%2."/>
      <w:lvlJc w:val="left"/>
      <w:pPr>
        <w:ind w:left="1440" w:hanging="360"/>
      </w:pPr>
    </w:lvl>
    <w:lvl w:ilvl="2" w:tplc="D81C2402">
      <w:start w:val="1"/>
      <w:numFmt w:val="lowerRoman"/>
      <w:lvlText w:val="%3."/>
      <w:lvlJc w:val="right"/>
      <w:pPr>
        <w:ind w:left="2160" w:hanging="180"/>
      </w:pPr>
    </w:lvl>
    <w:lvl w:ilvl="3" w:tplc="A58C5406">
      <w:start w:val="1"/>
      <w:numFmt w:val="decimal"/>
      <w:lvlText w:val="%4."/>
      <w:lvlJc w:val="left"/>
      <w:pPr>
        <w:ind w:left="2880" w:hanging="360"/>
      </w:pPr>
    </w:lvl>
    <w:lvl w:ilvl="4" w:tplc="EA08E9A4">
      <w:start w:val="1"/>
      <w:numFmt w:val="lowerLetter"/>
      <w:lvlText w:val="%5."/>
      <w:lvlJc w:val="left"/>
      <w:pPr>
        <w:ind w:left="3600" w:hanging="360"/>
      </w:pPr>
    </w:lvl>
    <w:lvl w:ilvl="5" w:tplc="D7A68EEA">
      <w:start w:val="1"/>
      <w:numFmt w:val="lowerRoman"/>
      <w:lvlText w:val="%6."/>
      <w:lvlJc w:val="right"/>
      <w:pPr>
        <w:ind w:left="4320" w:hanging="180"/>
      </w:pPr>
    </w:lvl>
    <w:lvl w:ilvl="6" w:tplc="52FCEBCE">
      <w:start w:val="1"/>
      <w:numFmt w:val="decimal"/>
      <w:lvlText w:val="%7."/>
      <w:lvlJc w:val="left"/>
      <w:pPr>
        <w:ind w:left="5040" w:hanging="360"/>
      </w:pPr>
    </w:lvl>
    <w:lvl w:ilvl="7" w:tplc="DEBA3F98">
      <w:start w:val="1"/>
      <w:numFmt w:val="lowerLetter"/>
      <w:lvlText w:val="%8."/>
      <w:lvlJc w:val="left"/>
      <w:pPr>
        <w:ind w:left="5760" w:hanging="360"/>
      </w:pPr>
    </w:lvl>
    <w:lvl w:ilvl="8" w:tplc="F4AE736C">
      <w:start w:val="1"/>
      <w:numFmt w:val="lowerRoman"/>
      <w:lvlText w:val="%9."/>
      <w:lvlJc w:val="right"/>
      <w:pPr>
        <w:ind w:left="6480" w:hanging="180"/>
      </w:pPr>
    </w:lvl>
  </w:abstractNum>
  <w:num w:numId="1" w16cid:durableId="178859862">
    <w:abstractNumId w:val="1"/>
  </w:num>
  <w:num w:numId="2" w16cid:durableId="1120107942">
    <w:abstractNumId w:val="3"/>
  </w:num>
  <w:num w:numId="3" w16cid:durableId="1766800335">
    <w:abstractNumId w:val="4"/>
  </w:num>
  <w:num w:numId="4" w16cid:durableId="1345595775">
    <w:abstractNumId w:val="9"/>
  </w:num>
  <w:num w:numId="5" w16cid:durableId="548423631">
    <w:abstractNumId w:val="0"/>
  </w:num>
  <w:num w:numId="6" w16cid:durableId="966547640">
    <w:abstractNumId w:val="2"/>
  </w:num>
  <w:num w:numId="7" w16cid:durableId="1402604028">
    <w:abstractNumId w:val="6"/>
  </w:num>
  <w:num w:numId="8" w16cid:durableId="1808959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885493">
    <w:abstractNumId w:val="8"/>
  </w:num>
  <w:num w:numId="10" w16cid:durableId="1840392122">
    <w:abstractNumId w:val="5"/>
  </w:num>
  <w:num w:numId="11" w16cid:durableId="1244414742">
    <w:abstractNumId w:val="7"/>
  </w:num>
  <w:num w:numId="12" w16cid:durableId="4630813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44"/>
    <w:rsid w:val="000016F0"/>
    <w:rsid w:val="00010EC9"/>
    <w:rsid w:val="00011E19"/>
    <w:rsid w:val="000710AC"/>
    <w:rsid w:val="00074B4B"/>
    <w:rsid w:val="0008591D"/>
    <w:rsid w:val="0009017B"/>
    <w:rsid w:val="000A6848"/>
    <w:rsid w:val="000C3703"/>
    <w:rsid w:val="000C4CA1"/>
    <w:rsid w:val="000C7B3B"/>
    <w:rsid w:val="000D2AF1"/>
    <w:rsid w:val="000E6D08"/>
    <w:rsid w:val="000F28FE"/>
    <w:rsid w:val="001142FE"/>
    <w:rsid w:val="00120D9B"/>
    <w:rsid w:val="00122FDB"/>
    <w:rsid w:val="00130143"/>
    <w:rsid w:val="00135BE1"/>
    <w:rsid w:val="0015139A"/>
    <w:rsid w:val="00166A14"/>
    <w:rsid w:val="00180DB1"/>
    <w:rsid w:val="00180DC9"/>
    <w:rsid w:val="0019538D"/>
    <w:rsid w:val="001A3763"/>
    <w:rsid w:val="001D0ACE"/>
    <w:rsid w:val="001D3A86"/>
    <w:rsid w:val="001D6857"/>
    <w:rsid w:val="002005DB"/>
    <w:rsid w:val="00201E88"/>
    <w:rsid w:val="00233EE9"/>
    <w:rsid w:val="002469EE"/>
    <w:rsid w:val="0026547F"/>
    <w:rsid w:val="0027377D"/>
    <w:rsid w:val="002775B0"/>
    <w:rsid w:val="002837C3"/>
    <w:rsid w:val="00297398"/>
    <w:rsid w:val="002B0066"/>
    <w:rsid w:val="002B4B08"/>
    <w:rsid w:val="002C01C4"/>
    <w:rsid w:val="002C4AB1"/>
    <w:rsid w:val="002D3E99"/>
    <w:rsid w:val="002E764B"/>
    <w:rsid w:val="002F2468"/>
    <w:rsid w:val="002F7014"/>
    <w:rsid w:val="002F7D21"/>
    <w:rsid w:val="00300B37"/>
    <w:rsid w:val="00304110"/>
    <w:rsid w:val="003221AE"/>
    <w:rsid w:val="00336B9B"/>
    <w:rsid w:val="0034185A"/>
    <w:rsid w:val="00343192"/>
    <w:rsid w:val="00375FFC"/>
    <w:rsid w:val="00394049"/>
    <w:rsid w:val="003A2F16"/>
    <w:rsid w:val="003A7D8D"/>
    <w:rsid w:val="003A7EEE"/>
    <w:rsid w:val="003E2B39"/>
    <w:rsid w:val="003E460A"/>
    <w:rsid w:val="003F4522"/>
    <w:rsid w:val="003F4BD0"/>
    <w:rsid w:val="00444106"/>
    <w:rsid w:val="00455AF7"/>
    <w:rsid w:val="004725DD"/>
    <w:rsid w:val="0047780D"/>
    <w:rsid w:val="004806BE"/>
    <w:rsid w:val="0049557C"/>
    <w:rsid w:val="004C0AB6"/>
    <w:rsid w:val="004D053E"/>
    <w:rsid w:val="004E1667"/>
    <w:rsid w:val="004E3091"/>
    <w:rsid w:val="005204F8"/>
    <w:rsid w:val="00531CF9"/>
    <w:rsid w:val="00541AB4"/>
    <w:rsid w:val="005457D7"/>
    <w:rsid w:val="0056527D"/>
    <w:rsid w:val="005916C9"/>
    <w:rsid w:val="00592F90"/>
    <w:rsid w:val="00597002"/>
    <w:rsid w:val="005A1730"/>
    <w:rsid w:val="005B7006"/>
    <w:rsid w:val="005C3079"/>
    <w:rsid w:val="005C42C9"/>
    <w:rsid w:val="005C7E52"/>
    <w:rsid w:val="00613B87"/>
    <w:rsid w:val="006200CA"/>
    <w:rsid w:val="006217AA"/>
    <w:rsid w:val="00663E74"/>
    <w:rsid w:val="00672763"/>
    <w:rsid w:val="00684324"/>
    <w:rsid w:val="006B17E5"/>
    <w:rsid w:val="006C5809"/>
    <w:rsid w:val="006D3B79"/>
    <w:rsid w:val="006D3D6C"/>
    <w:rsid w:val="006D4096"/>
    <w:rsid w:val="006D74AB"/>
    <w:rsid w:val="006E29BA"/>
    <w:rsid w:val="006E6D0C"/>
    <w:rsid w:val="007026BC"/>
    <w:rsid w:val="007033A8"/>
    <w:rsid w:val="0070788E"/>
    <w:rsid w:val="0071376F"/>
    <w:rsid w:val="00715E36"/>
    <w:rsid w:val="00717334"/>
    <w:rsid w:val="00721145"/>
    <w:rsid w:val="00770FA0"/>
    <w:rsid w:val="00775E00"/>
    <w:rsid w:val="007D6443"/>
    <w:rsid w:val="007E01D1"/>
    <w:rsid w:val="007E186E"/>
    <w:rsid w:val="007E48A4"/>
    <w:rsid w:val="007F60AD"/>
    <w:rsid w:val="008042E8"/>
    <w:rsid w:val="00817670"/>
    <w:rsid w:val="00831FA3"/>
    <w:rsid w:val="008410B6"/>
    <w:rsid w:val="00851ED1"/>
    <w:rsid w:val="0085785A"/>
    <w:rsid w:val="00893660"/>
    <w:rsid w:val="008952D8"/>
    <w:rsid w:val="008D6DC4"/>
    <w:rsid w:val="008E3237"/>
    <w:rsid w:val="00904928"/>
    <w:rsid w:val="009061AF"/>
    <w:rsid w:val="00907053"/>
    <w:rsid w:val="0092797D"/>
    <w:rsid w:val="00943329"/>
    <w:rsid w:val="00960D8B"/>
    <w:rsid w:val="00964BE8"/>
    <w:rsid w:val="009801EF"/>
    <w:rsid w:val="0098106E"/>
    <w:rsid w:val="00991CD7"/>
    <w:rsid w:val="009C5F6C"/>
    <w:rsid w:val="009E4384"/>
    <w:rsid w:val="00A0544E"/>
    <w:rsid w:val="00A44F40"/>
    <w:rsid w:val="00A51C8D"/>
    <w:rsid w:val="00AA7E61"/>
    <w:rsid w:val="00AC623C"/>
    <w:rsid w:val="00AC636D"/>
    <w:rsid w:val="00AE5B1B"/>
    <w:rsid w:val="00AE7F9F"/>
    <w:rsid w:val="00AF4527"/>
    <w:rsid w:val="00B03CE3"/>
    <w:rsid w:val="00B13751"/>
    <w:rsid w:val="00B26176"/>
    <w:rsid w:val="00B37F2B"/>
    <w:rsid w:val="00B4676A"/>
    <w:rsid w:val="00B624AE"/>
    <w:rsid w:val="00B62932"/>
    <w:rsid w:val="00B74CCF"/>
    <w:rsid w:val="00B75084"/>
    <w:rsid w:val="00B822AC"/>
    <w:rsid w:val="00BB147C"/>
    <w:rsid w:val="00BC23B0"/>
    <w:rsid w:val="00BC4662"/>
    <w:rsid w:val="00BC79D6"/>
    <w:rsid w:val="00BD219F"/>
    <w:rsid w:val="00BE2327"/>
    <w:rsid w:val="00C400E9"/>
    <w:rsid w:val="00C43CF8"/>
    <w:rsid w:val="00C5701B"/>
    <w:rsid w:val="00CA0981"/>
    <w:rsid w:val="00CA49DD"/>
    <w:rsid w:val="00CB4550"/>
    <w:rsid w:val="00CC6ADF"/>
    <w:rsid w:val="00CD6ED4"/>
    <w:rsid w:val="00CE4F1B"/>
    <w:rsid w:val="00CE501A"/>
    <w:rsid w:val="00CF0EA3"/>
    <w:rsid w:val="00D45AA0"/>
    <w:rsid w:val="00D50159"/>
    <w:rsid w:val="00D769E4"/>
    <w:rsid w:val="00D93144"/>
    <w:rsid w:val="00D93CA5"/>
    <w:rsid w:val="00DB5962"/>
    <w:rsid w:val="00DE1B1C"/>
    <w:rsid w:val="00DE563F"/>
    <w:rsid w:val="00E33801"/>
    <w:rsid w:val="00E34CDD"/>
    <w:rsid w:val="00E67792"/>
    <w:rsid w:val="00E71842"/>
    <w:rsid w:val="00E81BE5"/>
    <w:rsid w:val="00E86BA3"/>
    <w:rsid w:val="00ED4F5D"/>
    <w:rsid w:val="00EE62BB"/>
    <w:rsid w:val="00EF006B"/>
    <w:rsid w:val="00F04B9B"/>
    <w:rsid w:val="00F207D7"/>
    <w:rsid w:val="00F2288E"/>
    <w:rsid w:val="00F413A3"/>
    <w:rsid w:val="00F57821"/>
    <w:rsid w:val="00F72AC3"/>
    <w:rsid w:val="00F92423"/>
    <w:rsid w:val="00FA18EF"/>
    <w:rsid w:val="00FA2918"/>
    <w:rsid w:val="00FC2D50"/>
    <w:rsid w:val="00FD34C0"/>
    <w:rsid w:val="00FD7513"/>
    <w:rsid w:val="00FE4CB9"/>
    <w:rsid w:val="00FF0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B0A42"/>
  <w15:chartTrackingRefBased/>
  <w15:docId w15:val="{65172F06-409E-431C-B61A-2C061264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1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Bullet List,FooterText,List Paragraph1,Colorful List Accent 1,numbered,Paragraphe de liste1,列出段落,列出段落1,Bulletr List Paragraph,List Paragraph2,List Paragraph21,Párrafo de lista1,Parágrafo da Lista1,リスト段落1,Plan,Bullet 1,Dot pt,L"/>
    <w:basedOn w:val="Normal"/>
    <w:link w:val="ListParagraphChar"/>
    <w:uiPriority w:val="34"/>
    <w:qFormat/>
    <w:rsid w:val="00D93144"/>
    <w:pPr>
      <w:ind w:left="720"/>
      <w:contextualSpacing/>
    </w:pPr>
  </w:style>
  <w:style w:type="paragraph" w:styleId="Footer">
    <w:name w:val="footer"/>
    <w:basedOn w:val="Normal"/>
    <w:link w:val="FooterChar"/>
    <w:uiPriority w:val="99"/>
    <w:unhideWhenUsed/>
    <w:rsid w:val="00D93144"/>
    <w:pPr>
      <w:tabs>
        <w:tab w:val="center" w:pos="4680"/>
        <w:tab w:val="right" w:pos="9360"/>
      </w:tabs>
    </w:pPr>
  </w:style>
  <w:style w:type="character" w:customStyle="1" w:styleId="FooterChar">
    <w:name w:val="Footer Char"/>
    <w:basedOn w:val="DefaultParagraphFont"/>
    <w:link w:val="Footer"/>
    <w:uiPriority w:val="99"/>
    <w:rsid w:val="00D93144"/>
    <w:rPr>
      <w:rFonts w:ascii="Times New Roman" w:eastAsia="Times New Roman" w:hAnsi="Times New Roman" w:cs="Times New Roman"/>
      <w:sz w:val="24"/>
      <w:szCs w:val="24"/>
    </w:rPr>
  </w:style>
  <w:style w:type="character" w:customStyle="1" w:styleId="ListParagraphChar">
    <w:name w:val="List Paragraph Char"/>
    <w:aliases w:val="References Char,Bullet List Char,FooterText Char,List Paragraph1 Char,Colorful List Accent 1 Char,numbered Char,Paragraphe de liste1 Char,列出段落 Char,列出段落1 Char,Bulletr List Paragraph Char,List Paragraph2 Char,List Paragraph21 Char"/>
    <w:link w:val="ListParagraph"/>
    <w:uiPriority w:val="34"/>
    <w:qFormat/>
    <w:locked/>
    <w:rsid w:val="00D93144"/>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00B37"/>
    <w:rPr>
      <w:color w:val="0563C1" w:themeColor="hyperlink"/>
      <w:u w:val="single"/>
    </w:rPr>
  </w:style>
  <w:style w:type="character" w:styleId="FollowedHyperlink">
    <w:name w:val="FollowedHyperlink"/>
    <w:basedOn w:val="DefaultParagraphFont"/>
    <w:uiPriority w:val="99"/>
    <w:semiHidden/>
    <w:unhideWhenUsed/>
    <w:rsid w:val="00A44F40"/>
    <w:rPr>
      <w:color w:val="954F72" w:themeColor="followedHyperlink"/>
      <w:u w:val="single"/>
    </w:rPr>
  </w:style>
  <w:style w:type="paragraph" w:styleId="Header">
    <w:name w:val="header"/>
    <w:basedOn w:val="Normal"/>
    <w:link w:val="HeaderChar"/>
    <w:uiPriority w:val="99"/>
    <w:semiHidden/>
    <w:unhideWhenUsed/>
    <w:rsid w:val="00FE4CB9"/>
    <w:pPr>
      <w:tabs>
        <w:tab w:val="center" w:pos="4680"/>
        <w:tab w:val="right" w:pos="9360"/>
      </w:tabs>
    </w:pPr>
  </w:style>
  <w:style w:type="character" w:customStyle="1" w:styleId="HeaderChar">
    <w:name w:val="Header Char"/>
    <w:basedOn w:val="DefaultParagraphFont"/>
    <w:link w:val="Header"/>
    <w:uiPriority w:val="99"/>
    <w:semiHidden/>
    <w:rsid w:val="00FE4CB9"/>
    <w:rPr>
      <w:rFonts w:ascii="Times New Roman" w:eastAsia="Times New Roman" w:hAnsi="Times New Roman" w:cs="Times New Roman"/>
      <w:sz w:val="24"/>
      <w:szCs w:val="24"/>
    </w:rPr>
  </w:style>
  <w:style w:type="character" w:customStyle="1" w:styleId="normaltextrun">
    <w:name w:val="normaltextrun"/>
    <w:basedOn w:val="DefaultParagraphFont"/>
    <w:rsid w:val="00991CD7"/>
  </w:style>
  <w:style w:type="paragraph" w:customStyle="1" w:styleId="SingleTxt">
    <w:name w:val="__Single Txt"/>
    <w:basedOn w:val="Normal"/>
    <w:rsid w:val="002F7D2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Calibri"/>
      <w:spacing w:val="4"/>
      <w:w w:val="103"/>
      <w:kern w:val="14"/>
      <w:sz w:val="20"/>
      <w:szCs w:val="20"/>
      <w:lang w:val="en-GB"/>
    </w:rPr>
  </w:style>
  <w:style w:type="paragraph" w:styleId="Revision">
    <w:name w:val="Revision"/>
    <w:hidden/>
    <w:uiPriority w:val="99"/>
    <w:semiHidden/>
    <w:rsid w:val="005204F8"/>
    <w:pPr>
      <w:spacing w:after="0" w:line="240" w:lineRule="auto"/>
    </w:pPr>
    <w:rPr>
      <w:rFonts w:ascii="Times New Roman" w:eastAsia="Times New Roman" w:hAnsi="Times New Roman" w:cs="Times New Roman"/>
      <w:sz w:val="24"/>
      <w:szCs w:val="24"/>
    </w:rPr>
  </w:style>
  <w:style w:type="character" w:customStyle="1" w:styleId="A3">
    <w:name w:val="A3"/>
    <w:uiPriority w:val="99"/>
    <w:rsid w:val="000710AC"/>
    <w:rPr>
      <w:rFonts w:cs="Univers LT Std 45 Light"/>
      <w:color w:val="000000"/>
      <w:sz w:val="20"/>
      <w:szCs w:val="20"/>
    </w:rPr>
  </w:style>
  <w:style w:type="character" w:customStyle="1" w:styleId="ui-provider">
    <w:name w:val="ui-provider"/>
    <w:basedOn w:val="DefaultParagraphFont"/>
    <w:rsid w:val="006217AA"/>
  </w:style>
  <w:style w:type="character" w:styleId="CommentReference">
    <w:name w:val="annotation reference"/>
    <w:basedOn w:val="DefaultParagraphFont"/>
    <w:uiPriority w:val="99"/>
    <w:semiHidden/>
    <w:unhideWhenUsed/>
    <w:rsid w:val="00011E19"/>
    <w:rPr>
      <w:sz w:val="16"/>
      <w:szCs w:val="16"/>
    </w:rPr>
  </w:style>
  <w:style w:type="paragraph" w:styleId="CommentText">
    <w:name w:val="annotation text"/>
    <w:basedOn w:val="Normal"/>
    <w:link w:val="CommentTextChar"/>
    <w:uiPriority w:val="99"/>
    <w:semiHidden/>
    <w:unhideWhenUsed/>
    <w:rsid w:val="00011E19"/>
    <w:rPr>
      <w:sz w:val="20"/>
      <w:szCs w:val="20"/>
    </w:rPr>
  </w:style>
  <w:style w:type="character" w:customStyle="1" w:styleId="CommentTextChar">
    <w:name w:val="Comment Text Char"/>
    <w:basedOn w:val="DefaultParagraphFont"/>
    <w:link w:val="CommentText"/>
    <w:uiPriority w:val="99"/>
    <w:semiHidden/>
    <w:rsid w:val="00011E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1E19"/>
    <w:rPr>
      <w:b/>
      <w:bCs/>
    </w:rPr>
  </w:style>
  <w:style w:type="character" w:customStyle="1" w:styleId="CommentSubjectChar">
    <w:name w:val="Comment Subject Char"/>
    <w:basedOn w:val="CommentTextChar"/>
    <w:link w:val="CommentSubject"/>
    <w:uiPriority w:val="99"/>
    <w:semiHidden/>
    <w:rsid w:val="00011E1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08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Kapimbire Veripamue Kaura</dc:creator>
  <cp:keywords/>
  <dc:description/>
  <cp:lastModifiedBy>Diana Vakarelska</cp:lastModifiedBy>
  <cp:revision>5</cp:revision>
  <dcterms:created xsi:type="dcterms:W3CDTF">2023-12-05T14:53:00Z</dcterms:created>
  <dcterms:modified xsi:type="dcterms:W3CDTF">2024-02-01T19:57:00Z</dcterms:modified>
</cp:coreProperties>
</file>