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E9EF84" w14:textId="613FE0D5" w:rsidR="00413207" w:rsidRDefault="00413207" w:rsidP="004A2639">
      <w:pPr>
        <w:spacing w:after="120" w:line="240" w:lineRule="auto"/>
        <w:rPr>
          <w:b/>
          <w:color w:val="2E74B5" w:themeColor="accent1" w:themeShade="BF"/>
          <w:sz w:val="32"/>
          <w:szCs w:val="32"/>
          <w:lang w:val="en-US"/>
        </w:rPr>
      </w:pPr>
    </w:p>
    <w:p w14:paraId="59F445BB" w14:textId="18BF2D59" w:rsidR="008B11F1" w:rsidRPr="00675088" w:rsidRDefault="006A0153" w:rsidP="00D42F8F">
      <w:pPr>
        <w:spacing w:after="120" w:line="240" w:lineRule="auto"/>
        <w:ind w:left="426" w:firstLine="141"/>
        <w:jc w:val="center"/>
        <w:rPr>
          <w:b/>
          <w:color w:val="1F4E79" w:themeColor="accent1" w:themeShade="80"/>
          <w:sz w:val="28"/>
          <w:szCs w:val="32"/>
          <w:lang w:val="en-US"/>
        </w:rPr>
      </w:pPr>
      <w:r>
        <w:rPr>
          <w:rFonts w:ascii="Arial" w:eastAsiaTheme="minorHAnsi" w:hAnsi="Arial" w:cs="Arial" w:hint="eastAsia"/>
          <w:b/>
          <w:color w:val="1F4E79" w:themeColor="accent1" w:themeShade="80"/>
          <w:sz w:val="32"/>
          <w:szCs w:val="32"/>
          <w:lang w:val="en-CA" w:eastAsia="zh-CN"/>
        </w:rPr>
        <w:t>UNESCO</w:t>
      </w:r>
      <w:r>
        <w:rPr>
          <w:rFonts w:ascii="Arial" w:eastAsiaTheme="minorHAnsi" w:hAnsi="Arial" w:cs="Arial"/>
          <w:b/>
          <w:color w:val="1F4E79" w:themeColor="accent1" w:themeShade="80"/>
          <w:sz w:val="32"/>
          <w:szCs w:val="32"/>
          <w:lang w:val="en-CA" w:eastAsia="zh-CN"/>
        </w:rPr>
        <w:t xml:space="preserve"> Sponsored Traineeship </w:t>
      </w:r>
      <w:r w:rsidR="008B11F1" w:rsidRPr="00675088">
        <w:rPr>
          <w:rFonts w:ascii="Arial" w:eastAsiaTheme="minorHAnsi" w:hAnsi="Arial" w:cs="Arial"/>
          <w:b/>
          <w:color w:val="1F4E79" w:themeColor="accent1" w:themeShade="80"/>
          <w:sz w:val="32"/>
          <w:szCs w:val="32"/>
          <w:lang w:val="en-CA"/>
        </w:rPr>
        <w:t>Programme</w:t>
      </w:r>
      <w:r w:rsidR="008B11F1" w:rsidRPr="00675088">
        <w:rPr>
          <w:b/>
          <w:color w:val="1F4E79" w:themeColor="accent1" w:themeShade="80"/>
          <w:sz w:val="28"/>
          <w:szCs w:val="32"/>
          <w:lang w:val="en-US"/>
        </w:rPr>
        <w:t xml:space="preserve"> </w:t>
      </w:r>
    </w:p>
    <w:p w14:paraId="0B240F59" w14:textId="77777777" w:rsidR="00413207" w:rsidRPr="008B11F1" w:rsidRDefault="00413207" w:rsidP="008B11F1">
      <w:pPr>
        <w:spacing w:after="120" w:line="240" w:lineRule="auto"/>
        <w:ind w:left="426" w:right="-1" w:hanging="426"/>
        <w:jc w:val="center"/>
        <w:rPr>
          <w:rFonts w:ascii="Arial" w:eastAsiaTheme="minorHAnsi" w:hAnsi="Arial" w:cs="Arial"/>
          <w:b/>
          <w:sz w:val="28"/>
          <w:szCs w:val="28"/>
          <w:lang w:val="en-CA"/>
        </w:rPr>
      </w:pPr>
      <w:r w:rsidRPr="008B11F1">
        <w:rPr>
          <w:rFonts w:ascii="Arial" w:eastAsiaTheme="minorHAnsi" w:hAnsi="Arial" w:cs="Arial"/>
          <w:b/>
          <w:sz w:val="28"/>
          <w:szCs w:val="28"/>
          <w:lang w:val="en-CA"/>
        </w:rPr>
        <w:t>T</w:t>
      </w:r>
      <w:r w:rsidR="008B11F1">
        <w:rPr>
          <w:rFonts w:ascii="Arial" w:eastAsiaTheme="minorHAnsi" w:hAnsi="Arial" w:cs="Arial"/>
          <w:b/>
          <w:sz w:val="28"/>
          <w:szCs w:val="28"/>
          <w:lang w:val="en-CA"/>
        </w:rPr>
        <w:t xml:space="preserve">erms of Reference </w:t>
      </w:r>
    </w:p>
    <w:p w14:paraId="016D78D7" w14:textId="77777777" w:rsidR="00413207" w:rsidRPr="00F12E69" w:rsidRDefault="00413207" w:rsidP="00413207">
      <w:pPr>
        <w:spacing w:after="120" w:line="240" w:lineRule="auto"/>
        <w:ind w:firstLine="709"/>
        <w:rPr>
          <w:b/>
          <w:sz w:val="24"/>
          <w:szCs w:val="24"/>
          <w:lang w:val="en-US"/>
        </w:rPr>
      </w:pPr>
    </w:p>
    <w:p w14:paraId="5FC189B9" w14:textId="77777777" w:rsidR="008B11F1" w:rsidRPr="00F12E69" w:rsidRDefault="008B11F1" w:rsidP="00A97A0B">
      <w:pPr>
        <w:shd w:val="clear" w:color="auto" w:fill="D9D9D9"/>
        <w:spacing w:after="120" w:line="240" w:lineRule="auto"/>
        <w:ind w:right="26"/>
        <w:jc w:val="center"/>
        <w:rPr>
          <w:rFonts w:asciiTheme="minorHAnsi" w:hAnsiTheme="minorHAnsi" w:cs="Tahoma"/>
          <w:b/>
          <w:color w:val="44546A" w:themeColor="text2"/>
          <w:sz w:val="24"/>
          <w:szCs w:val="24"/>
          <w:lang w:val="en-GB"/>
        </w:rPr>
      </w:pPr>
      <w:r w:rsidRPr="00F12E69">
        <w:rPr>
          <w:rFonts w:asciiTheme="minorHAnsi" w:hAnsiTheme="minorHAnsi" w:cs="Tahoma"/>
          <w:b/>
          <w:color w:val="44546A" w:themeColor="text2"/>
          <w:sz w:val="24"/>
          <w:szCs w:val="24"/>
          <w:lang w:val="en-GB"/>
        </w:rPr>
        <w:t xml:space="preserve">GENERAL INFORMATION </w:t>
      </w:r>
    </w:p>
    <w:p w14:paraId="3D6D1339" w14:textId="63130F97" w:rsidR="00DE388A" w:rsidRDefault="00DE388A" w:rsidP="00A97A0B">
      <w:pPr>
        <w:spacing w:after="120" w:line="240" w:lineRule="auto"/>
        <w:rPr>
          <w:rFonts w:ascii="Arial" w:hAnsi="Arial" w:cs="Arial"/>
          <w:b/>
          <w:sz w:val="24"/>
          <w:szCs w:val="24"/>
          <w:lang w:val="en-US"/>
        </w:rPr>
      </w:pPr>
      <w:r>
        <w:rPr>
          <w:rFonts w:ascii="Arial" w:hAnsi="Arial" w:cs="Arial"/>
          <w:b/>
          <w:sz w:val="24"/>
          <w:szCs w:val="24"/>
          <w:lang w:val="en-US"/>
        </w:rPr>
        <w:t xml:space="preserve">Duration: </w:t>
      </w:r>
      <w:r w:rsidRPr="00DE388A">
        <w:rPr>
          <w:rFonts w:ascii="Arial" w:hAnsi="Arial" w:cs="Arial"/>
          <w:bCs/>
          <w:sz w:val="24"/>
          <w:szCs w:val="24"/>
          <w:lang w:val="en-US"/>
        </w:rPr>
        <w:t>12 months</w:t>
      </w:r>
    </w:p>
    <w:p w14:paraId="2D9FF3B8" w14:textId="054183E1" w:rsidR="006F11AE" w:rsidRPr="00F12E69" w:rsidRDefault="00413207" w:rsidP="00A97A0B">
      <w:pPr>
        <w:spacing w:after="120" w:line="240" w:lineRule="auto"/>
        <w:rPr>
          <w:rFonts w:ascii="Arial" w:hAnsi="Arial" w:cs="Arial"/>
          <w:bCs/>
          <w:sz w:val="24"/>
          <w:szCs w:val="24"/>
          <w:lang w:val="en-US"/>
        </w:rPr>
      </w:pPr>
      <w:r w:rsidRPr="00F12E69">
        <w:rPr>
          <w:rFonts w:ascii="Arial" w:hAnsi="Arial" w:cs="Arial"/>
          <w:b/>
          <w:sz w:val="24"/>
          <w:szCs w:val="24"/>
          <w:lang w:val="en-US"/>
        </w:rPr>
        <w:t>Title:</w:t>
      </w:r>
      <w:r w:rsidR="00BE330B" w:rsidRPr="00F12E69">
        <w:rPr>
          <w:rFonts w:ascii="Arial" w:hAnsi="Arial" w:cs="Arial"/>
          <w:b/>
          <w:sz w:val="24"/>
          <w:szCs w:val="24"/>
          <w:lang w:val="en-US"/>
        </w:rPr>
        <w:t xml:space="preserve"> </w:t>
      </w:r>
      <w:r w:rsidR="006A0153">
        <w:rPr>
          <w:rFonts w:ascii="Arial" w:hAnsi="Arial" w:cs="Arial"/>
          <w:bCs/>
          <w:sz w:val="24"/>
          <w:szCs w:val="24"/>
          <w:lang w:val="en-US"/>
        </w:rPr>
        <w:t>Traineeship</w:t>
      </w:r>
      <w:r w:rsidR="006F11AE" w:rsidRPr="00F12E69">
        <w:rPr>
          <w:rFonts w:ascii="Arial" w:hAnsi="Arial" w:cs="Arial"/>
          <w:bCs/>
          <w:sz w:val="24"/>
          <w:szCs w:val="24"/>
          <w:lang w:val="en-US"/>
        </w:rPr>
        <w:t xml:space="preserve"> - Intergovernmental Hydrological Programme (IHP)</w:t>
      </w:r>
    </w:p>
    <w:p w14:paraId="63B9B259" w14:textId="221735E6" w:rsidR="00413207" w:rsidRPr="00F12E69" w:rsidRDefault="001C4585" w:rsidP="00A97A0B">
      <w:pPr>
        <w:spacing w:after="120" w:line="240" w:lineRule="auto"/>
        <w:rPr>
          <w:rFonts w:ascii="Arial" w:eastAsia="Microsoft YaHei" w:hAnsi="Arial" w:cs="Arial"/>
          <w:bCs/>
          <w:sz w:val="24"/>
          <w:szCs w:val="24"/>
          <w:lang w:val="en-US" w:eastAsia="zh-CN"/>
        </w:rPr>
      </w:pPr>
      <w:r w:rsidRPr="00F12E69">
        <w:rPr>
          <w:rFonts w:ascii="Arial" w:hAnsi="Arial" w:cs="Arial"/>
          <w:b/>
          <w:sz w:val="24"/>
          <w:szCs w:val="24"/>
          <w:lang w:val="en-US"/>
        </w:rPr>
        <w:t>Organizational Unit</w:t>
      </w:r>
      <w:r w:rsidR="00240576" w:rsidRPr="00F12E69">
        <w:rPr>
          <w:rFonts w:ascii="Arial" w:hAnsi="Arial" w:cs="Arial"/>
          <w:b/>
          <w:sz w:val="24"/>
          <w:szCs w:val="24"/>
          <w:lang w:val="en-US"/>
        </w:rPr>
        <w:t>:</w:t>
      </w:r>
      <w:r w:rsidR="001007F9" w:rsidRPr="00F12E69">
        <w:rPr>
          <w:rFonts w:ascii="Arial" w:hAnsi="Arial" w:cs="Arial"/>
          <w:b/>
          <w:sz w:val="24"/>
          <w:szCs w:val="24"/>
          <w:lang w:val="en-US"/>
        </w:rPr>
        <w:t xml:space="preserve"> </w:t>
      </w:r>
      <w:r w:rsidR="009B0DF8" w:rsidRPr="00F12E69">
        <w:rPr>
          <w:rFonts w:ascii="Arial" w:hAnsi="Arial" w:cs="Arial"/>
          <w:bCs/>
          <w:sz w:val="24"/>
          <w:szCs w:val="24"/>
          <w:lang w:val="en-US"/>
        </w:rPr>
        <w:t>Natural Sciences Sector, Division of Water Sciences</w:t>
      </w:r>
      <w:r w:rsidR="00AF7492" w:rsidRPr="00F12E69">
        <w:rPr>
          <w:rFonts w:ascii="Arial" w:hAnsi="Arial" w:cs="Arial"/>
          <w:bCs/>
          <w:sz w:val="24"/>
          <w:szCs w:val="24"/>
          <w:lang w:val="en-US"/>
        </w:rPr>
        <w:t xml:space="preserve">, Section of </w:t>
      </w:r>
      <w:r w:rsidR="009839B0" w:rsidRPr="00F12E69">
        <w:rPr>
          <w:rFonts w:ascii="Arial" w:hAnsi="Arial" w:cs="Arial"/>
          <w:bCs/>
          <w:sz w:val="24"/>
          <w:szCs w:val="24"/>
          <w:lang w:val="en-US"/>
        </w:rPr>
        <w:t xml:space="preserve">Hydrological Systems, Climate Change and Adaptation </w:t>
      </w:r>
    </w:p>
    <w:p w14:paraId="0DC78F4D" w14:textId="32E09B6A" w:rsidR="00413207" w:rsidRPr="00F12E69" w:rsidRDefault="00592EB4" w:rsidP="00A97A0B">
      <w:pPr>
        <w:spacing w:after="120" w:line="240" w:lineRule="auto"/>
        <w:rPr>
          <w:rFonts w:ascii="Arial" w:hAnsi="Arial" w:cs="Arial"/>
          <w:b/>
          <w:color w:val="A6A6A6" w:themeColor="background1" w:themeShade="A6"/>
          <w:sz w:val="24"/>
          <w:szCs w:val="24"/>
          <w:lang w:val="en-US"/>
        </w:rPr>
      </w:pPr>
      <w:r w:rsidRPr="00F12E69">
        <w:rPr>
          <w:rFonts w:ascii="Arial" w:hAnsi="Arial" w:cs="Arial"/>
          <w:b/>
          <w:sz w:val="24"/>
          <w:szCs w:val="24"/>
          <w:lang w:val="en-US"/>
        </w:rPr>
        <w:t>Duty Station</w:t>
      </w:r>
      <w:r w:rsidR="00413207" w:rsidRPr="00F12E69">
        <w:rPr>
          <w:rFonts w:ascii="Arial" w:hAnsi="Arial" w:cs="Arial"/>
          <w:b/>
          <w:sz w:val="24"/>
          <w:szCs w:val="24"/>
          <w:lang w:val="en-US"/>
        </w:rPr>
        <w:t xml:space="preserve">: </w:t>
      </w:r>
      <w:r w:rsidR="009839B0" w:rsidRPr="00F12E69">
        <w:rPr>
          <w:rFonts w:ascii="Arial" w:hAnsi="Arial" w:cs="Arial"/>
          <w:bCs/>
          <w:sz w:val="24"/>
          <w:szCs w:val="24"/>
          <w:lang w:val="en-US"/>
        </w:rPr>
        <w:t>Paris</w:t>
      </w:r>
      <w:r w:rsidR="00E104B6" w:rsidRPr="00F12E69">
        <w:rPr>
          <w:rFonts w:ascii="Arial" w:hAnsi="Arial" w:cs="Arial"/>
          <w:bCs/>
          <w:sz w:val="24"/>
          <w:szCs w:val="24"/>
          <w:lang w:val="en-US"/>
        </w:rPr>
        <w:t>, France</w:t>
      </w:r>
    </w:p>
    <w:p w14:paraId="14B9B030" w14:textId="77777777" w:rsidR="008629A9" w:rsidRPr="00F12E69" w:rsidRDefault="008629A9" w:rsidP="00A97A0B">
      <w:pPr>
        <w:shd w:val="clear" w:color="auto" w:fill="D9D9D9"/>
        <w:spacing w:after="120" w:line="240" w:lineRule="auto"/>
        <w:ind w:right="26"/>
        <w:jc w:val="center"/>
        <w:rPr>
          <w:rFonts w:ascii="Arial" w:hAnsi="Arial" w:cs="Arial"/>
          <w:b/>
          <w:color w:val="44546A" w:themeColor="text2"/>
          <w:sz w:val="24"/>
          <w:szCs w:val="24"/>
          <w:lang w:val="en-GB"/>
        </w:rPr>
      </w:pPr>
      <w:r w:rsidRPr="00F12E69">
        <w:rPr>
          <w:rFonts w:ascii="Arial" w:hAnsi="Arial" w:cs="Arial"/>
          <w:b/>
          <w:color w:val="44546A" w:themeColor="text2"/>
          <w:sz w:val="24"/>
          <w:szCs w:val="24"/>
          <w:lang w:val="en-GB"/>
        </w:rPr>
        <w:t>SUPERVISION</w:t>
      </w:r>
    </w:p>
    <w:p w14:paraId="78FCA050" w14:textId="181F456F" w:rsidR="0013775B" w:rsidRDefault="0013775B" w:rsidP="00954387">
      <w:pPr>
        <w:spacing w:after="0" w:line="240" w:lineRule="auto"/>
        <w:jc w:val="both"/>
        <w:rPr>
          <w:rFonts w:ascii="Arial" w:hAnsi="Arial" w:cs="Arial"/>
          <w:iCs/>
          <w:sz w:val="24"/>
          <w:szCs w:val="24"/>
          <w:lang w:val="en-US"/>
        </w:rPr>
      </w:pPr>
      <w:r w:rsidRPr="001C358F">
        <w:rPr>
          <w:rFonts w:ascii="Arial" w:hAnsi="Arial" w:cs="Arial"/>
          <w:iCs/>
          <w:sz w:val="24"/>
          <w:szCs w:val="24"/>
          <w:lang w:val="en-US"/>
        </w:rPr>
        <w:t xml:space="preserve">The UNESCO Intergovernmental Hydrological Programme (IHP), founded in 1975 following the International Hydrological Decade (1965-1974), is the only intergovernmental cooperation </w:t>
      </w:r>
      <w:proofErr w:type="spellStart"/>
      <w:r w:rsidRPr="001C358F">
        <w:rPr>
          <w:rFonts w:ascii="Arial" w:hAnsi="Arial" w:cs="Arial"/>
          <w:iCs/>
          <w:sz w:val="24"/>
          <w:szCs w:val="24"/>
          <w:lang w:val="en-US"/>
        </w:rPr>
        <w:t>programme</w:t>
      </w:r>
      <w:proofErr w:type="spellEnd"/>
      <w:r w:rsidRPr="001C358F">
        <w:rPr>
          <w:rFonts w:ascii="Arial" w:hAnsi="Arial" w:cs="Arial"/>
          <w:iCs/>
          <w:sz w:val="24"/>
          <w:szCs w:val="24"/>
          <w:lang w:val="en-US"/>
        </w:rPr>
        <w:t xml:space="preserve"> of the UN system dedicated to water research and management, and related education and capacity development. It addresses national, regional, and global water challenges, by supporting the development of sustainable and resilient societies. IHP’s work supports sound, evidence-based water governance and decision-making drawing on transdisciplinary science and technology other knowledge systems.</w:t>
      </w:r>
    </w:p>
    <w:p w14:paraId="357F62CA" w14:textId="77777777" w:rsidR="00954387" w:rsidRPr="001C358F" w:rsidRDefault="00954387" w:rsidP="00954387">
      <w:pPr>
        <w:spacing w:after="0" w:line="240" w:lineRule="auto"/>
        <w:jc w:val="both"/>
        <w:rPr>
          <w:rFonts w:ascii="Arial" w:hAnsi="Arial" w:cs="Arial"/>
          <w:iCs/>
          <w:sz w:val="24"/>
          <w:szCs w:val="24"/>
          <w:lang w:val="en-US"/>
        </w:rPr>
      </w:pPr>
    </w:p>
    <w:p w14:paraId="3064C3FE" w14:textId="5DF74489" w:rsidR="00B45784" w:rsidRDefault="00B45784" w:rsidP="00954387">
      <w:pPr>
        <w:spacing w:after="0" w:line="240" w:lineRule="auto"/>
        <w:jc w:val="both"/>
        <w:rPr>
          <w:rFonts w:ascii="Arial" w:hAnsi="Arial" w:cs="Arial"/>
          <w:iCs/>
          <w:sz w:val="24"/>
          <w:szCs w:val="24"/>
          <w:lang w:val="en-US"/>
        </w:rPr>
      </w:pPr>
      <w:r w:rsidRPr="001C358F">
        <w:rPr>
          <w:rFonts w:ascii="Arial" w:hAnsi="Arial" w:cs="Arial"/>
          <w:iCs/>
          <w:sz w:val="24"/>
          <w:szCs w:val="24"/>
          <w:lang w:val="en-US"/>
        </w:rPr>
        <w:t xml:space="preserve">Under the overall authority of the Director of the UNESCO Division of Water Sciences and Secretary of the International Hydrological Programme, and the direct supervision of Programme Specialist, the </w:t>
      </w:r>
      <w:r w:rsidR="006A0153" w:rsidRPr="001C358F">
        <w:rPr>
          <w:rFonts w:ascii="Arial" w:hAnsi="Arial" w:cs="Arial"/>
          <w:iCs/>
          <w:sz w:val="24"/>
          <w:szCs w:val="24"/>
          <w:lang w:val="en-US"/>
        </w:rPr>
        <w:t>trainee</w:t>
      </w:r>
      <w:r w:rsidRPr="001C358F">
        <w:rPr>
          <w:rFonts w:ascii="Arial" w:hAnsi="Arial" w:cs="Arial"/>
          <w:iCs/>
          <w:sz w:val="24"/>
          <w:szCs w:val="24"/>
          <w:lang w:val="en-US"/>
        </w:rPr>
        <w:t xml:space="preserve"> shall assist the secretariat in implementing the 9th Phase of the Intergovernmental Hydrological Programme (IHP-IX) “Science for a Water Secure World in a Changing Environment” particularly related to hydrological processes and extremes, water scarcity, climate change and water management. The </w:t>
      </w:r>
      <w:r w:rsidR="001C358F" w:rsidRPr="001C358F">
        <w:rPr>
          <w:rFonts w:ascii="Arial" w:hAnsi="Arial" w:cs="Arial"/>
          <w:iCs/>
          <w:sz w:val="24"/>
          <w:szCs w:val="24"/>
          <w:lang w:val="en-US"/>
        </w:rPr>
        <w:t>C</w:t>
      </w:r>
      <w:r w:rsidRPr="001C358F">
        <w:rPr>
          <w:rFonts w:ascii="Arial" w:hAnsi="Arial" w:cs="Arial"/>
          <w:iCs/>
          <w:sz w:val="24"/>
          <w:szCs w:val="24"/>
          <w:lang w:val="en-US"/>
        </w:rPr>
        <w:t xml:space="preserve">hief of the section and the direct Supervisor set the overall policy framework for the planning, </w:t>
      </w:r>
      <w:proofErr w:type="gramStart"/>
      <w:r w:rsidRPr="001C358F">
        <w:rPr>
          <w:rFonts w:ascii="Arial" w:hAnsi="Arial" w:cs="Arial"/>
          <w:iCs/>
          <w:sz w:val="24"/>
          <w:szCs w:val="24"/>
          <w:lang w:val="en-US"/>
        </w:rPr>
        <w:t>implementation</w:t>
      </w:r>
      <w:proofErr w:type="gramEnd"/>
      <w:r w:rsidRPr="001C358F">
        <w:rPr>
          <w:rFonts w:ascii="Arial" w:hAnsi="Arial" w:cs="Arial"/>
          <w:iCs/>
          <w:sz w:val="24"/>
          <w:szCs w:val="24"/>
          <w:lang w:val="en-US"/>
        </w:rPr>
        <w:t xml:space="preserve"> and review of the work; direct guidance will be provided by the Supervisor on all aspects of daily work</w:t>
      </w:r>
      <w:r w:rsidR="00A37BBC">
        <w:rPr>
          <w:rFonts w:ascii="Arial" w:hAnsi="Arial" w:cs="Arial"/>
          <w:iCs/>
          <w:sz w:val="24"/>
          <w:szCs w:val="24"/>
          <w:lang w:val="en-US"/>
        </w:rPr>
        <w:t>.</w:t>
      </w:r>
    </w:p>
    <w:p w14:paraId="09A2514B" w14:textId="77777777" w:rsidR="00A1176B" w:rsidRPr="001C358F" w:rsidRDefault="00A1176B" w:rsidP="00954387">
      <w:pPr>
        <w:spacing w:after="0" w:line="240" w:lineRule="auto"/>
        <w:jc w:val="both"/>
        <w:rPr>
          <w:rFonts w:ascii="Arial" w:hAnsi="Arial" w:cs="Arial"/>
          <w:iCs/>
          <w:sz w:val="24"/>
          <w:szCs w:val="24"/>
          <w:lang w:val="en-US"/>
        </w:rPr>
      </w:pPr>
    </w:p>
    <w:p w14:paraId="23ED57A4" w14:textId="77777777" w:rsidR="00413207" w:rsidRPr="00F12E69" w:rsidRDefault="00413207" w:rsidP="00A97A0B">
      <w:pPr>
        <w:shd w:val="clear" w:color="auto" w:fill="D9D9D9"/>
        <w:spacing w:after="120" w:line="240" w:lineRule="auto"/>
        <w:ind w:right="26"/>
        <w:jc w:val="center"/>
        <w:rPr>
          <w:rFonts w:ascii="Arial" w:hAnsi="Arial" w:cs="Arial"/>
          <w:b/>
          <w:color w:val="44546A" w:themeColor="text2"/>
          <w:sz w:val="24"/>
          <w:szCs w:val="24"/>
          <w:lang w:val="en-GB"/>
        </w:rPr>
      </w:pPr>
      <w:r w:rsidRPr="00F12E69">
        <w:rPr>
          <w:rFonts w:ascii="Arial" w:hAnsi="Arial" w:cs="Arial"/>
          <w:b/>
          <w:color w:val="44546A" w:themeColor="text2"/>
          <w:sz w:val="24"/>
          <w:szCs w:val="24"/>
          <w:lang w:val="en-GB"/>
        </w:rPr>
        <w:t>DUTIES AND RESPONSIBILITIES</w:t>
      </w:r>
    </w:p>
    <w:p w14:paraId="5C04F339" w14:textId="72266B68" w:rsidR="00413207" w:rsidRPr="00F12E69" w:rsidRDefault="001C4585" w:rsidP="00A97A0B">
      <w:pPr>
        <w:spacing w:after="120" w:line="240" w:lineRule="auto"/>
        <w:rPr>
          <w:rFonts w:ascii="Arial" w:hAnsi="Arial" w:cs="Arial"/>
          <w:i/>
          <w:sz w:val="24"/>
          <w:szCs w:val="24"/>
          <w:lang w:val="en-US"/>
        </w:rPr>
      </w:pPr>
      <w:r w:rsidRPr="00F12E69">
        <w:rPr>
          <w:rFonts w:ascii="Arial" w:hAnsi="Arial" w:cs="Arial"/>
          <w:sz w:val="24"/>
          <w:szCs w:val="24"/>
          <w:lang w:val="en-US"/>
        </w:rPr>
        <w:t xml:space="preserve">Within this context, </w:t>
      </w:r>
      <w:r w:rsidR="00141620" w:rsidRPr="00F12E69">
        <w:rPr>
          <w:rFonts w:ascii="Arial" w:hAnsi="Arial" w:cs="Arial"/>
          <w:sz w:val="24"/>
          <w:szCs w:val="24"/>
          <w:lang w:val="en-US"/>
        </w:rPr>
        <w:t xml:space="preserve">the </w:t>
      </w:r>
      <w:r w:rsidR="00C91D2F">
        <w:rPr>
          <w:rFonts w:ascii="Arial" w:hAnsi="Arial" w:cs="Arial"/>
          <w:sz w:val="24"/>
          <w:szCs w:val="24"/>
          <w:lang w:val="en-US"/>
        </w:rPr>
        <w:t>trainee</w:t>
      </w:r>
      <w:r w:rsidR="00141620" w:rsidRPr="00F12E69">
        <w:rPr>
          <w:rFonts w:ascii="Arial" w:hAnsi="Arial" w:cs="Arial"/>
          <w:sz w:val="24"/>
          <w:szCs w:val="24"/>
          <w:lang w:val="en-US"/>
        </w:rPr>
        <w:t xml:space="preserve"> will be responsible for:</w:t>
      </w:r>
    </w:p>
    <w:p w14:paraId="0E3D6758" w14:textId="08405918" w:rsidR="00E20755" w:rsidRDefault="00E20755" w:rsidP="00E20755">
      <w:pPr>
        <w:numPr>
          <w:ilvl w:val="0"/>
          <w:numId w:val="5"/>
        </w:numPr>
        <w:shd w:val="clear" w:color="auto" w:fill="FFFFFF"/>
        <w:spacing w:after="0" w:line="240" w:lineRule="auto"/>
        <w:jc w:val="both"/>
        <w:outlineLvl w:val="2"/>
        <w:rPr>
          <w:rFonts w:ascii="Arial" w:hAnsi="Arial" w:cs="Arial"/>
          <w:sz w:val="24"/>
          <w:szCs w:val="24"/>
          <w:lang w:val="en-US"/>
        </w:rPr>
      </w:pPr>
      <w:r w:rsidRPr="00E20755">
        <w:rPr>
          <w:rFonts w:ascii="Arial" w:hAnsi="Arial" w:cs="Arial"/>
          <w:sz w:val="24"/>
          <w:szCs w:val="24"/>
          <w:lang w:val="en-US"/>
        </w:rPr>
        <w:t>Provide support and assistance related to the thematic areas of climate change, water resources, water scarcity, water</w:t>
      </w:r>
      <w:r w:rsidR="0091591F">
        <w:rPr>
          <w:rFonts w:ascii="Arial" w:hAnsi="Arial" w:cs="Arial"/>
          <w:sz w:val="24"/>
          <w:szCs w:val="24"/>
          <w:lang w:val="en-US"/>
        </w:rPr>
        <w:t>-</w:t>
      </w:r>
      <w:r w:rsidRPr="00E20755">
        <w:rPr>
          <w:rFonts w:ascii="Arial" w:hAnsi="Arial" w:cs="Arial"/>
          <w:sz w:val="24"/>
          <w:szCs w:val="24"/>
          <w:lang w:val="en-US"/>
        </w:rPr>
        <w:t>related disasters and adaptation undertaken by the section on Hydrological Systems, Climate Change and Adaptation.</w:t>
      </w:r>
    </w:p>
    <w:p w14:paraId="17623BDD" w14:textId="6F0325A6" w:rsidR="007D317C" w:rsidRPr="007D317C" w:rsidRDefault="007D317C" w:rsidP="007D317C">
      <w:pPr>
        <w:numPr>
          <w:ilvl w:val="0"/>
          <w:numId w:val="5"/>
        </w:numPr>
        <w:shd w:val="clear" w:color="auto" w:fill="FFFFFF"/>
        <w:spacing w:after="0" w:line="240" w:lineRule="auto"/>
        <w:jc w:val="both"/>
        <w:outlineLvl w:val="2"/>
        <w:rPr>
          <w:rFonts w:ascii="Arial" w:hAnsi="Arial" w:cs="Arial"/>
          <w:sz w:val="24"/>
          <w:szCs w:val="24"/>
          <w:lang w:val="en-US"/>
        </w:rPr>
      </w:pPr>
      <w:r w:rsidRPr="007D317C">
        <w:rPr>
          <w:rFonts w:ascii="Arial" w:hAnsi="Arial" w:cs="Arial"/>
          <w:sz w:val="24"/>
          <w:szCs w:val="24"/>
          <w:lang w:val="en-US"/>
        </w:rPr>
        <w:t xml:space="preserve">Provide support to </w:t>
      </w:r>
      <w:r w:rsidR="000F18FB">
        <w:rPr>
          <w:rFonts w:ascii="Arial" w:hAnsi="Arial" w:cs="Arial"/>
          <w:sz w:val="24"/>
          <w:szCs w:val="24"/>
          <w:lang w:val="en-US"/>
        </w:rPr>
        <w:t>implement</w:t>
      </w:r>
      <w:r w:rsidRPr="007D317C">
        <w:rPr>
          <w:rFonts w:ascii="Arial" w:hAnsi="Arial" w:cs="Arial"/>
          <w:sz w:val="24"/>
          <w:szCs w:val="24"/>
          <w:lang w:val="en-US"/>
        </w:rPr>
        <w:t xml:space="preserve"> IHP activities within the framework of IHP initiatives in coordination with technical secretariat hosted by UNESCO centres and chairs.</w:t>
      </w:r>
    </w:p>
    <w:p w14:paraId="2BB85353" w14:textId="014627C1" w:rsidR="000F18FB" w:rsidRDefault="000F18FB" w:rsidP="007A623F">
      <w:pPr>
        <w:pStyle w:val="Paragraphedeliste"/>
        <w:numPr>
          <w:ilvl w:val="0"/>
          <w:numId w:val="5"/>
        </w:numPr>
        <w:spacing w:after="0" w:line="240" w:lineRule="auto"/>
        <w:jc w:val="both"/>
        <w:rPr>
          <w:rFonts w:ascii="Arial" w:hAnsi="Arial" w:cs="Arial"/>
          <w:color w:val="000000" w:themeColor="text1"/>
          <w:sz w:val="24"/>
          <w:szCs w:val="24"/>
          <w:lang w:val="en-GB"/>
        </w:rPr>
      </w:pPr>
      <w:r>
        <w:rPr>
          <w:rFonts w:ascii="Arial" w:hAnsi="Arial" w:cs="Arial"/>
          <w:color w:val="000000" w:themeColor="text1"/>
          <w:sz w:val="24"/>
          <w:szCs w:val="24"/>
          <w:lang w:val="en-GB"/>
        </w:rPr>
        <w:t xml:space="preserve">Assist to fundraising </w:t>
      </w:r>
      <w:r w:rsidR="00615AAC">
        <w:rPr>
          <w:rFonts w:ascii="Arial" w:hAnsi="Arial" w:cs="Arial"/>
          <w:color w:val="000000" w:themeColor="text1"/>
          <w:sz w:val="24"/>
          <w:szCs w:val="24"/>
          <w:lang w:val="en-GB"/>
        </w:rPr>
        <w:t xml:space="preserve">activities </w:t>
      </w:r>
      <w:r w:rsidR="00615AAC" w:rsidRPr="007D317C">
        <w:rPr>
          <w:rFonts w:ascii="Arial" w:hAnsi="Arial" w:cs="Arial"/>
          <w:sz w:val="24"/>
          <w:szCs w:val="24"/>
          <w:lang w:val="en-US"/>
        </w:rPr>
        <w:t>within the framework of IHP</w:t>
      </w:r>
      <w:r w:rsidR="00615AAC">
        <w:rPr>
          <w:rFonts w:ascii="Arial" w:hAnsi="Arial" w:cs="Arial"/>
          <w:sz w:val="24"/>
          <w:szCs w:val="24"/>
          <w:lang w:val="en-US"/>
        </w:rPr>
        <w:t xml:space="preserve">, including </w:t>
      </w:r>
      <w:r w:rsidR="007A623F">
        <w:rPr>
          <w:rFonts w:ascii="Arial" w:hAnsi="Arial" w:cs="Arial"/>
          <w:sz w:val="24"/>
          <w:szCs w:val="24"/>
          <w:lang w:val="en-US"/>
        </w:rPr>
        <w:t xml:space="preserve">providing </w:t>
      </w:r>
      <w:r w:rsidR="00615AAC">
        <w:rPr>
          <w:rFonts w:ascii="Arial" w:hAnsi="Arial" w:cs="Arial"/>
          <w:sz w:val="24"/>
          <w:szCs w:val="24"/>
          <w:lang w:val="en-US"/>
        </w:rPr>
        <w:t>support the development of project concept notes</w:t>
      </w:r>
      <w:r w:rsidR="007A623F">
        <w:rPr>
          <w:rFonts w:ascii="Arial" w:hAnsi="Arial" w:cs="Arial"/>
          <w:sz w:val="24"/>
          <w:szCs w:val="24"/>
          <w:lang w:val="en-US"/>
        </w:rPr>
        <w:t>/proposal</w:t>
      </w:r>
      <w:r w:rsidR="00615AAC">
        <w:rPr>
          <w:rFonts w:ascii="Arial" w:hAnsi="Arial" w:cs="Arial"/>
          <w:sz w:val="24"/>
          <w:szCs w:val="24"/>
          <w:lang w:val="en-US"/>
        </w:rPr>
        <w:t>,</w:t>
      </w:r>
      <w:r w:rsidR="000A483F">
        <w:rPr>
          <w:rFonts w:ascii="Arial" w:hAnsi="Arial" w:cs="Arial"/>
          <w:sz w:val="24"/>
          <w:szCs w:val="24"/>
          <w:lang w:val="en-US"/>
        </w:rPr>
        <w:t xml:space="preserve"> </w:t>
      </w:r>
      <w:r w:rsidR="007A623F">
        <w:rPr>
          <w:rFonts w:ascii="Arial" w:hAnsi="Arial" w:cs="Arial"/>
          <w:sz w:val="24"/>
          <w:szCs w:val="24"/>
          <w:lang w:val="en-US"/>
        </w:rPr>
        <w:t xml:space="preserve">conducting </w:t>
      </w:r>
      <w:r w:rsidR="00590475" w:rsidRPr="00590475">
        <w:rPr>
          <w:rFonts w:ascii="Arial" w:hAnsi="Arial" w:cs="Arial"/>
          <w:sz w:val="24"/>
          <w:szCs w:val="24"/>
          <w:lang w:val="en-US"/>
        </w:rPr>
        <w:t>literature review</w:t>
      </w:r>
      <w:r w:rsidR="00590475">
        <w:rPr>
          <w:rFonts w:ascii="Arial" w:hAnsi="Arial" w:cs="Arial"/>
          <w:sz w:val="24"/>
          <w:szCs w:val="24"/>
          <w:lang w:val="en-US"/>
        </w:rPr>
        <w:t xml:space="preserve"> </w:t>
      </w:r>
      <w:r w:rsidR="00590475">
        <w:rPr>
          <w:rFonts w:ascii="Arial" w:hAnsi="Arial" w:cs="Arial" w:hint="eastAsia"/>
          <w:sz w:val="24"/>
          <w:szCs w:val="24"/>
          <w:lang w:val="en-US" w:eastAsia="zh-CN"/>
        </w:rPr>
        <w:t>and</w:t>
      </w:r>
      <w:r w:rsidR="00590475">
        <w:rPr>
          <w:rFonts w:ascii="Arial" w:hAnsi="Arial" w:cs="Arial"/>
          <w:sz w:val="24"/>
          <w:szCs w:val="24"/>
          <w:lang w:val="en-US" w:eastAsia="zh-CN"/>
        </w:rPr>
        <w:t xml:space="preserve"> </w:t>
      </w:r>
      <w:r w:rsidR="00F24053">
        <w:rPr>
          <w:rFonts w:ascii="Arial" w:hAnsi="Arial" w:cs="Arial"/>
          <w:sz w:val="24"/>
          <w:szCs w:val="24"/>
          <w:lang w:val="en-US" w:eastAsia="zh-CN"/>
        </w:rPr>
        <w:t xml:space="preserve">assist in stakeholder meetings. </w:t>
      </w:r>
    </w:p>
    <w:p w14:paraId="4695302E" w14:textId="66C842D2" w:rsidR="00C91D2F" w:rsidRPr="00C91D2F" w:rsidRDefault="009224AE" w:rsidP="00C91D2F">
      <w:pPr>
        <w:pStyle w:val="Paragraphedeliste"/>
        <w:numPr>
          <w:ilvl w:val="0"/>
          <w:numId w:val="5"/>
        </w:numPr>
        <w:spacing w:after="0" w:line="240" w:lineRule="auto"/>
        <w:rPr>
          <w:rFonts w:ascii="Arial" w:hAnsi="Arial" w:cs="Arial"/>
          <w:color w:val="000000" w:themeColor="text1"/>
          <w:sz w:val="24"/>
          <w:szCs w:val="24"/>
          <w:lang w:val="en-GB"/>
        </w:rPr>
      </w:pPr>
      <w:r>
        <w:rPr>
          <w:rFonts w:ascii="Arial" w:hAnsi="Arial" w:cs="Arial"/>
          <w:color w:val="000000" w:themeColor="text1"/>
          <w:sz w:val="24"/>
          <w:szCs w:val="24"/>
          <w:lang w:val="en-GB"/>
        </w:rPr>
        <w:t>Support the organization of events, conferences</w:t>
      </w:r>
      <w:r w:rsidR="00153911">
        <w:rPr>
          <w:rFonts w:ascii="Arial" w:hAnsi="Arial" w:cs="Arial"/>
          <w:color w:val="000000" w:themeColor="text1"/>
          <w:sz w:val="24"/>
          <w:szCs w:val="24"/>
          <w:lang w:val="en-GB"/>
        </w:rPr>
        <w:t xml:space="preserve"> and workshops organized by the section</w:t>
      </w:r>
      <w:r w:rsidR="00C91D2F">
        <w:rPr>
          <w:rFonts w:ascii="Arial" w:hAnsi="Arial" w:cs="Arial"/>
          <w:color w:val="000000" w:themeColor="text1"/>
          <w:sz w:val="24"/>
          <w:szCs w:val="24"/>
          <w:lang w:val="en-GB"/>
        </w:rPr>
        <w:t xml:space="preserve">, </w:t>
      </w:r>
      <w:r w:rsidR="00C91D2F" w:rsidRPr="00C91D2F">
        <w:rPr>
          <w:rFonts w:ascii="Arial" w:hAnsi="Arial" w:cs="Arial"/>
          <w:color w:val="000000" w:themeColor="text1"/>
          <w:sz w:val="24"/>
          <w:szCs w:val="24"/>
          <w:lang w:val="en-GB"/>
        </w:rPr>
        <w:t>including during:</w:t>
      </w:r>
    </w:p>
    <w:p w14:paraId="64662F39" w14:textId="07765515" w:rsidR="00C91D2F" w:rsidRPr="00C91D2F" w:rsidRDefault="00C91D2F" w:rsidP="00C91D2F">
      <w:pPr>
        <w:pStyle w:val="Paragraphedeliste"/>
        <w:numPr>
          <w:ilvl w:val="1"/>
          <w:numId w:val="5"/>
        </w:numPr>
        <w:spacing w:after="0" w:line="240" w:lineRule="auto"/>
        <w:rPr>
          <w:rFonts w:ascii="Arial" w:hAnsi="Arial" w:cs="Arial"/>
          <w:color w:val="000000" w:themeColor="text1"/>
          <w:sz w:val="24"/>
          <w:szCs w:val="24"/>
          <w:lang w:val="en-GB"/>
        </w:rPr>
      </w:pPr>
      <w:r w:rsidRPr="00C91D2F">
        <w:rPr>
          <w:rFonts w:ascii="Arial" w:hAnsi="Arial" w:cs="Arial"/>
          <w:color w:val="000000" w:themeColor="text1"/>
          <w:sz w:val="24"/>
          <w:szCs w:val="24"/>
          <w:lang w:val="en-GB"/>
        </w:rPr>
        <w:lastRenderedPageBreak/>
        <w:t xml:space="preserve">UNFCCC COP </w:t>
      </w:r>
      <w:r>
        <w:rPr>
          <w:rFonts w:ascii="Arial" w:hAnsi="Arial" w:cs="Arial"/>
          <w:color w:val="000000" w:themeColor="text1"/>
          <w:sz w:val="24"/>
          <w:szCs w:val="24"/>
          <w:lang w:val="en-GB"/>
        </w:rPr>
        <w:t>29</w:t>
      </w:r>
      <w:r w:rsidRPr="00C91D2F">
        <w:rPr>
          <w:rFonts w:ascii="Arial" w:hAnsi="Arial" w:cs="Arial"/>
          <w:color w:val="000000" w:themeColor="text1"/>
          <w:sz w:val="24"/>
          <w:szCs w:val="24"/>
          <w:lang w:val="en-GB"/>
        </w:rPr>
        <w:t>.</w:t>
      </w:r>
    </w:p>
    <w:p w14:paraId="00914B49" w14:textId="3B545922" w:rsidR="009224AE" w:rsidRPr="00C91D2F" w:rsidRDefault="00C91D2F" w:rsidP="00C91D2F">
      <w:pPr>
        <w:pStyle w:val="Paragraphedeliste"/>
        <w:numPr>
          <w:ilvl w:val="1"/>
          <w:numId w:val="5"/>
        </w:numPr>
        <w:spacing w:after="0" w:line="240" w:lineRule="auto"/>
        <w:rPr>
          <w:rFonts w:ascii="Arial" w:hAnsi="Arial" w:cs="Arial"/>
          <w:color w:val="000000" w:themeColor="text1"/>
          <w:sz w:val="24"/>
          <w:szCs w:val="24"/>
          <w:lang w:val="en-GB"/>
        </w:rPr>
      </w:pPr>
      <w:r w:rsidRPr="00C91D2F">
        <w:rPr>
          <w:rFonts w:ascii="Arial" w:hAnsi="Arial" w:cs="Arial"/>
          <w:color w:val="000000" w:themeColor="text1"/>
          <w:sz w:val="24"/>
          <w:szCs w:val="24"/>
          <w:lang w:val="en-GB"/>
        </w:rPr>
        <w:t>other global and regional water related events.</w:t>
      </w:r>
    </w:p>
    <w:p w14:paraId="342BB77C" w14:textId="46D37606" w:rsidR="009A7875" w:rsidRPr="00F24053" w:rsidRDefault="00E35738" w:rsidP="00F24053">
      <w:pPr>
        <w:pStyle w:val="Paragraphedeliste"/>
        <w:numPr>
          <w:ilvl w:val="0"/>
          <w:numId w:val="5"/>
        </w:numPr>
        <w:spacing w:after="0" w:line="240" w:lineRule="auto"/>
        <w:rPr>
          <w:rFonts w:ascii="Arial" w:hAnsi="Arial" w:cs="Arial"/>
          <w:color w:val="000000" w:themeColor="text1"/>
          <w:sz w:val="24"/>
          <w:szCs w:val="24"/>
          <w:lang w:val="en-GB"/>
        </w:rPr>
      </w:pPr>
      <w:r w:rsidRPr="00F12E69">
        <w:rPr>
          <w:rFonts w:ascii="Arial" w:hAnsi="Arial" w:cs="Arial"/>
          <w:color w:val="000000" w:themeColor="text1"/>
          <w:sz w:val="24"/>
          <w:szCs w:val="24"/>
          <w:lang w:val="en-GB"/>
        </w:rPr>
        <w:t>Support the development of websites managed by the HCA section.</w:t>
      </w:r>
    </w:p>
    <w:p w14:paraId="66F00328" w14:textId="432FC156" w:rsidR="001B048D" w:rsidRPr="00F12E69" w:rsidRDefault="001B048D" w:rsidP="001B048D">
      <w:pPr>
        <w:pStyle w:val="Paragraphedeliste"/>
        <w:numPr>
          <w:ilvl w:val="0"/>
          <w:numId w:val="6"/>
        </w:numPr>
        <w:spacing w:after="0" w:line="240" w:lineRule="auto"/>
        <w:rPr>
          <w:rFonts w:ascii="Arial" w:hAnsi="Arial" w:cs="Arial"/>
          <w:color w:val="000000" w:themeColor="text1"/>
          <w:sz w:val="24"/>
          <w:szCs w:val="24"/>
          <w:lang w:val="en-GB"/>
        </w:rPr>
      </w:pPr>
      <w:r w:rsidRPr="00F12E69">
        <w:rPr>
          <w:rFonts w:ascii="Arial" w:hAnsi="Arial" w:cs="Arial"/>
          <w:color w:val="000000" w:themeColor="text1"/>
          <w:sz w:val="24"/>
          <w:szCs w:val="24"/>
          <w:lang w:val="en-GB"/>
        </w:rPr>
        <w:t>Support the Programme Specialist to deliver inputs to documents and activities for the Water Sciences Division and the larger Natural Sciences Sector</w:t>
      </w:r>
      <w:r w:rsidR="00DC6783" w:rsidRPr="00F12E69">
        <w:rPr>
          <w:rFonts w:ascii="Arial" w:hAnsi="Arial" w:cs="Arial"/>
          <w:color w:val="000000" w:themeColor="text1"/>
          <w:sz w:val="24"/>
          <w:szCs w:val="24"/>
          <w:lang w:val="en-GB"/>
        </w:rPr>
        <w:t>.</w:t>
      </w:r>
    </w:p>
    <w:p w14:paraId="51802A91" w14:textId="0914CD6E" w:rsidR="00141620" w:rsidRPr="00F12E69" w:rsidRDefault="00141620" w:rsidP="00371E3E">
      <w:pPr>
        <w:pStyle w:val="Paragraphedeliste"/>
        <w:spacing w:after="120" w:line="240" w:lineRule="auto"/>
        <w:ind w:left="0"/>
        <w:rPr>
          <w:rFonts w:ascii="Arial" w:hAnsi="Arial" w:cs="Arial"/>
          <w:sz w:val="24"/>
          <w:szCs w:val="24"/>
          <w:lang w:val="en-US"/>
        </w:rPr>
      </w:pPr>
    </w:p>
    <w:p w14:paraId="3F0BC01A" w14:textId="77777777" w:rsidR="00413207" w:rsidRPr="00F12E69" w:rsidRDefault="00413207" w:rsidP="00A97A0B">
      <w:pPr>
        <w:shd w:val="clear" w:color="auto" w:fill="D9D9D9"/>
        <w:spacing w:after="120" w:line="240" w:lineRule="auto"/>
        <w:ind w:right="26"/>
        <w:jc w:val="center"/>
        <w:rPr>
          <w:rFonts w:ascii="Arial" w:hAnsi="Arial" w:cs="Arial"/>
          <w:b/>
          <w:color w:val="44546A" w:themeColor="text2"/>
          <w:sz w:val="24"/>
          <w:szCs w:val="24"/>
          <w:lang w:val="en-GB"/>
        </w:rPr>
      </w:pPr>
      <w:r w:rsidRPr="00F12E69">
        <w:rPr>
          <w:rFonts w:ascii="Arial" w:hAnsi="Arial" w:cs="Arial"/>
          <w:b/>
          <w:color w:val="44546A" w:themeColor="text2"/>
          <w:sz w:val="24"/>
          <w:szCs w:val="24"/>
          <w:lang w:val="en-GB"/>
        </w:rPr>
        <w:t>REQUIRED QUALIFICATIONS</w:t>
      </w:r>
    </w:p>
    <w:p w14:paraId="176DA678" w14:textId="65D69BE6" w:rsidR="00151D5E" w:rsidRDefault="00413207" w:rsidP="00ED1B22">
      <w:pPr>
        <w:spacing w:after="120" w:line="240" w:lineRule="auto"/>
        <w:jc w:val="both"/>
        <w:rPr>
          <w:rFonts w:ascii="Arial" w:hAnsi="Arial" w:cs="Arial"/>
          <w:sz w:val="24"/>
          <w:szCs w:val="24"/>
          <w:lang w:val="en-US"/>
        </w:rPr>
      </w:pPr>
      <w:r w:rsidRPr="00F12E69">
        <w:rPr>
          <w:rFonts w:ascii="Arial" w:hAnsi="Arial" w:cs="Arial"/>
          <w:b/>
          <w:sz w:val="24"/>
          <w:szCs w:val="24"/>
          <w:lang w:val="en-US"/>
        </w:rPr>
        <w:t>Education:</w:t>
      </w:r>
      <w:r w:rsidR="00BE330B" w:rsidRPr="00F12E69">
        <w:rPr>
          <w:rFonts w:ascii="Arial" w:hAnsi="Arial" w:cs="Arial"/>
          <w:sz w:val="24"/>
          <w:szCs w:val="24"/>
          <w:lang w:val="en-US"/>
        </w:rPr>
        <w:t xml:space="preserve"> </w:t>
      </w:r>
      <w:r w:rsidR="00BC7094" w:rsidRPr="00F12E69">
        <w:rPr>
          <w:rFonts w:ascii="Arial" w:hAnsi="Arial" w:cs="Arial"/>
          <w:sz w:val="24"/>
          <w:szCs w:val="24"/>
          <w:lang w:val="en-US"/>
        </w:rPr>
        <w:t>Advanced university degree (</w:t>
      </w:r>
      <w:proofErr w:type="gramStart"/>
      <w:r w:rsidR="00BC7094" w:rsidRPr="00F12E69">
        <w:rPr>
          <w:rFonts w:ascii="Arial" w:hAnsi="Arial" w:cs="Arial"/>
          <w:sz w:val="24"/>
          <w:szCs w:val="24"/>
          <w:lang w:val="en-US"/>
        </w:rPr>
        <w:t>Master's</w:t>
      </w:r>
      <w:proofErr w:type="gramEnd"/>
      <w:r w:rsidR="00BC7094" w:rsidRPr="00F12E69">
        <w:rPr>
          <w:rFonts w:ascii="Arial" w:hAnsi="Arial" w:cs="Arial"/>
          <w:sz w:val="24"/>
          <w:szCs w:val="24"/>
          <w:lang w:val="en-US"/>
        </w:rPr>
        <w:t xml:space="preserve"> or equivalent) in </w:t>
      </w:r>
      <w:r w:rsidR="00ED1B22" w:rsidRPr="00ED1B22">
        <w:rPr>
          <w:rFonts w:ascii="Arial" w:hAnsi="Arial" w:cs="Arial"/>
          <w:sz w:val="24"/>
          <w:szCs w:val="24"/>
          <w:lang w:val="en-US"/>
        </w:rPr>
        <w:t xml:space="preserve">hydrology, environment and science related field or in </w:t>
      </w:r>
      <w:r w:rsidR="00ED1B22">
        <w:rPr>
          <w:rFonts w:ascii="Arial" w:hAnsi="Arial" w:cs="Arial"/>
          <w:sz w:val="24"/>
          <w:szCs w:val="24"/>
          <w:lang w:val="en-US"/>
        </w:rPr>
        <w:t>d</w:t>
      </w:r>
      <w:r w:rsidR="00ED1B22" w:rsidRPr="00ED1B22">
        <w:rPr>
          <w:rFonts w:ascii="Arial" w:hAnsi="Arial" w:cs="Arial"/>
          <w:sz w:val="24"/>
          <w:szCs w:val="24"/>
          <w:lang w:val="en-US"/>
        </w:rPr>
        <w:t>evelopment studies</w:t>
      </w:r>
    </w:p>
    <w:p w14:paraId="0D88C5A0" w14:textId="77777777" w:rsidR="00ED1B22" w:rsidRPr="00ED1B22" w:rsidRDefault="00ED1B22" w:rsidP="00ED1B22">
      <w:pPr>
        <w:spacing w:after="120" w:line="240" w:lineRule="auto"/>
        <w:jc w:val="both"/>
        <w:rPr>
          <w:rFonts w:ascii="Arial" w:hAnsi="Arial" w:cs="Arial"/>
          <w:sz w:val="24"/>
          <w:szCs w:val="24"/>
          <w:lang w:val="en-US"/>
        </w:rPr>
      </w:pPr>
    </w:p>
    <w:p w14:paraId="66B2533E" w14:textId="12200E4B" w:rsidR="002C4EE0" w:rsidRPr="00F12E69" w:rsidRDefault="00413207" w:rsidP="00A97A0B">
      <w:pPr>
        <w:spacing w:after="120" w:line="240" w:lineRule="auto"/>
        <w:rPr>
          <w:rFonts w:ascii="Arial" w:hAnsi="Arial" w:cs="Arial"/>
          <w:sz w:val="24"/>
          <w:szCs w:val="24"/>
          <w:lang w:val="en-US"/>
        </w:rPr>
      </w:pPr>
      <w:r w:rsidRPr="00F12E69">
        <w:rPr>
          <w:rFonts w:ascii="Arial" w:hAnsi="Arial" w:cs="Arial"/>
          <w:b/>
          <w:sz w:val="24"/>
          <w:szCs w:val="24"/>
          <w:lang w:val="en-US"/>
        </w:rPr>
        <w:t>Competencies and skills:</w:t>
      </w:r>
      <w:r w:rsidR="00BE330B" w:rsidRPr="00F12E69">
        <w:rPr>
          <w:rFonts w:ascii="Arial" w:hAnsi="Arial" w:cs="Arial"/>
          <w:b/>
          <w:sz w:val="24"/>
          <w:szCs w:val="24"/>
          <w:lang w:val="en-US"/>
        </w:rPr>
        <w:t xml:space="preserve"> </w:t>
      </w:r>
    </w:p>
    <w:p w14:paraId="3EE48870" w14:textId="4EF55354" w:rsidR="0091591F" w:rsidRDefault="0091591F" w:rsidP="00DB5B57">
      <w:pPr>
        <w:pStyle w:val="Paragraphedeliste"/>
        <w:numPr>
          <w:ilvl w:val="0"/>
          <w:numId w:val="8"/>
        </w:numPr>
        <w:spacing w:after="120" w:line="240" w:lineRule="auto"/>
        <w:rPr>
          <w:rFonts w:ascii="Arial" w:hAnsi="Arial" w:cs="Arial"/>
          <w:sz w:val="24"/>
          <w:szCs w:val="24"/>
          <w:lang w:val="en-US"/>
        </w:rPr>
      </w:pPr>
      <w:r>
        <w:rPr>
          <w:rFonts w:ascii="Arial" w:hAnsi="Arial" w:cs="Arial"/>
          <w:sz w:val="24"/>
          <w:szCs w:val="24"/>
          <w:lang w:val="en-US" w:eastAsia="zh-CN"/>
        </w:rPr>
        <w:t xml:space="preserve">Knowledge of </w:t>
      </w:r>
      <w:r w:rsidR="00B92E19">
        <w:rPr>
          <w:rFonts w:ascii="Arial" w:hAnsi="Arial" w:cs="Arial"/>
          <w:sz w:val="24"/>
          <w:szCs w:val="24"/>
          <w:lang w:val="en-US" w:eastAsia="zh-CN"/>
        </w:rPr>
        <w:t>the topic</w:t>
      </w:r>
      <w:r w:rsidR="0040655D">
        <w:rPr>
          <w:rFonts w:ascii="Arial" w:hAnsi="Arial" w:cs="Arial"/>
          <w:sz w:val="24"/>
          <w:szCs w:val="24"/>
          <w:lang w:val="en-US" w:eastAsia="zh-CN"/>
        </w:rPr>
        <w:t>s</w:t>
      </w:r>
      <w:r w:rsidR="00B92E19">
        <w:rPr>
          <w:rFonts w:ascii="Arial" w:hAnsi="Arial" w:cs="Arial"/>
          <w:sz w:val="24"/>
          <w:szCs w:val="24"/>
          <w:lang w:val="en-US" w:eastAsia="zh-CN"/>
        </w:rPr>
        <w:t xml:space="preserve"> </w:t>
      </w:r>
      <w:r w:rsidR="0040655D">
        <w:rPr>
          <w:rFonts w:ascii="Arial" w:hAnsi="Arial" w:cs="Arial"/>
          <w:sz w:val="24"/>
          <w:szCs w:val="24"/>
          <w:lang w:val="en-US" w:eastAsia="zh-CN"/>
        </w:rPr>
        <w:t xml:space="preserve">such as </w:t>
      </w:r>
      <w:r w:rsidR="00B92E19">
        <w:rPr>
          <w:rFonts w:ascii="Arial" w:hAnsi="Arial" w:cs="Arial"/>
          <w:sz w:val="24"/>
          <w:szCs w:val="24"/>
          <w:lang w:val="en-US" w:eastAsia="zh-CN"/>
        </w:rPr>
        <w:t xml:space="preserve">water-related </w:t>
      </w:r>
      <w:r w:rsidR="008732BD">
        <w:rPr>
          <w:rFonts w:ascii="Arial" w:hAnsi="Arial" w:cs="Arial"/>
          <w:sz w:val="24"/>
          <w:szCs w:val="24"/>
          <w:lang w:val="en-US" w:eastAsia="zh-CN"/>
        </w:rPr>
        <w:t xml:space="preserve">disasters, climate </w:t>
      </w:r>
      <w:r w:rsidR="0040655D">
        <w:rPr>
          <w:rFonts w:ascii="Arial" w:hAnsi="Arial" w:cs="Arial"/>
          <w:sz w:val="24"/>
          <w:szCs w:val="24"/>
          <w:lang w:val="en-US" w:eastAsia="zh-CN"/>
        </w:rPr>
        <w:t>adaptation</w:t>
      </w:r>
      <w:r w:rsidR="008732BD">
        <w:rPr>
          <w:rFonts w:ascii="Arial" w:hAnsi="Arial" w:cs="Arial"/>
          <w:sz w:val="24"/>
          <w:szCs w:val="24"/>
          <w:lang w:val="en-US" w:eastAsia="zh-CN"/>
        </w:rPr>
        <w:t xml:space="preserve">, </w:t>
      </w:r>
      <w:r w:rsidR="00954387">
        <w:rPr>
          <w:rFonts w:ascii="Arial" w:hAnsi="Arial" w:cs="Arial"/>
          <w:sz w:val="24"/>
          <w:szCs w:val="24"/>
          <w:lang w:val="en-US" w:eastAsia="zh-CN"/>
        </w:rPr>
        <w:t xml:space="preserve">or </w:t>
      </w:r>
      <w:r w:rsidR="008732BD">
        <w:rPr>
          <w:rFonts w:ascii="Arial" w:hAnsi="Arial" w:cs="Arial"/>
          <w:sz w:val="24"/>
          <w:szCs w:val="24"/>
          <w:lang w:val="en-US" w:eastAsia="zh-CN"/>
        </w:rPr>
        <w:t xml:space="preserve">open and </w:t>
      </w:r>
      <w:r w:rsidR="0040655D">
        <w:rPr>
          <w:rFonts w:ascii="Arial" w:hAnsi="Arial" w:cs="Arial"/>
          <w:sz w:val="24"/>
          <w:szCs w:val="24"/>
          <w:lang w:val="en-US" w:eastAsia="zh-CN"/>
        </w:rPr>
        <w:t>citizen</w:t>
      </w:r>
      <w:r w:rsidR="008732BD">
        <w:rPr>
          <w:rFonts w:ascii="Arial" w:hAnsi="Arial" w:cs="Arial"/>
          <w:sz w:val="24"/>
          <w:szCs w:val="24"/>
          <w:lang w:val="en-US" w:eastAsia="zh-CN"/>
        </w:rPr>
        <w:t xml:space="preserve"> science</w:t>
      </w:r>
      <w:r w:rsidR="0040655D">
        <w:rPr>
          <w:rFonts w:ascii="Arial" w:hAnsi="Arial" w:cs="Arial"/>
          <w:sz w:val="24"/>
          <w:szCs w:val="24"/>
          <w:lang w:val="en-US" w:eastAsia="zh-CN"/>
        </w:rPr>
        <w:t>s</w:t>
      </w:r>
      <w:r w:rsidR="00E01194">
        <w:rPr>
          <w:rFonts w:ascii="Arial" w:hAnsi="Arial" w:cs="Arial"/>
          <w:sz w:val="24"/>
          <w:szCs w:val="24"/>
          <w:lang w:val="en-US" w:eastAsia="zh-CN"/>
        </w:rPr>
        <w:t xml:space="preserve"> </w:t>
      </w:r>
      <w:r w:rsidR="00954387">
        <w:rPr>
          <w:rFonts w:ascii="Arial" w:hAnsi="Arial" w:cs="Arial"/>
          <w:sz w:val="24"/>
          <w:szCs w:val="24"/>
          <w:lang w:val="en-US" w:eastAsia="zh-CN"/>
        </w:rPr>
        <w:t>and</w:t>
      </w:r>
      <w:r w:rsidR="00E01194">
        <w:rPr>
          <w:rFonts w:ascii="Arial" w:hAnsi="Arial" w:cs="Arial"/>
          <w:sz w:val="24"/>
          <w:szCs w:val="24"/>
          <w:lang w:val="en-US" w:eastAsia="zh-CN"/>
        </w:rPr>
        <w:t xml:space="preserve"> research/project experience in these topics</w:t>
      </w:r>
      <w:r w:rsidR="008732BD">
        <w:rPr>
          <w:rFonts w:ascii="Arial" w:hAnsi="Arial" w:cs="Arial"/>
          <w:sz w:val="24"/>
          <w:szCs w:val="24"/>
          <w:lang w:val="en-US" w:eastAsia="zh-CN"/>
        </w:rPr>
        <w:t xml:space="preserve"> </w:t>
      </w:r>
      <w:r w:rsidR="00954387">
        <w:rPr>
          <w:rFonts w:ascii="Arial" w:hAnsi="Arial" w:cs="Arial"/>
          <w:sz w:val="24"/>
          <w:szCs w:val="24"/>
          <w:lang w:val="en-US" w:eastAsia="zh-CN"/>
        </w:rPr>
        <w:t xml:space="preserve">are </w:t>
      </w:r>
      <w:proofErr w:type="gramStart"/>
      <w:r w:rsidR="0040655D">
        <w:rPr>
          <w:rFonts w:ascii="Arial" w:hAnsi="Arial" w:cs="Arial"/>
          <w:sz w:val="24"/>
          <w:szCs w:val="24"/>
          <w:lang w:val="en-US" w:eastAsia="zh-CN"/>
        </w:rPr>
        <w:t>desirable</w:t>
      </w:r>
      <w:proofErr w:type="gramEnd"/>
    </w:p>
    <w:p w14:paraId="147768FC" w14:textId="77777777" w:rsidR="0040655D" w:rsidRDefault="00DB5B57" w:rsidP="0040655D">
      <w:pPr>
        <w:pStyle w:val="Paragraphedeliste"/>
        <w:numPr>
          <w:ilvl w:val="0"/>
          <w:numId w:val="8"/>
        </w:numPr>
        <w:spacing w:after="120" w:line="240" w:lineRule="auto"/>
        <w:rPr>
          <w:rFonts w:ascii="Arial" w:hAnsi="Arial" w:cs="Arial"/>
          <w:sz w:val="24"/>
          <w:szCs w:val="24"/>
          <w:lang w:val="en-US"/>
        </w:rPr>
      </w:pPr>
      <w:r w:rsidRPr="00F12E69">
        <w:rPr>
          <w:rFonts w:ascii="Arial" w:hAnsi="Arial" w:cs="Arial"/>
          <w:sz w:val="24"/>
          <w:szCs w:val="24"/>
          <w:lang w:val="en-US"/>
        </w:rPr>
        <w:t xml:space="preserve">Excellent (oral and written) communication skills, including the ability to draft and produce a variety of written material in a clear and concise </w:t>
      </w:r>
      <w:r w:rsidR="00F863B9" w:rsidRPr="00F12E69">
        <w:rPr>
          <w:rFonts w:ascii="Arial" w:hAnsi="Arial" w:cs="Arial"/>
          <w:sz w:val="24"/>
          <w:szCs w:val="24"/>
          <w:lang w:val="en-US"/>
        </w:rPr>
        <w:t>manner.</w:t>
      </w:r>
    </w:p>
    <w:p w14:paraId="44085082" w14:textId="348A8B71" w:rsidR="00020B95" w:rsidRDefault="00E6297E" w:rsidP="00020B95">
      <w:pPr>
        <w:pStyle w:val="Paragraphedeliste"/>
        <w:numPr>
          <w:ilvl w:val="0"/>
          <w:numId w:val="8"/>
        </w:numPr>
        <w:spacing w:after="120" w:line="240" w:lineRule="auto"/>
        <w:rPr>
          <w:rFonts w:ascii="Arial" w:hAnsi="Arial" w:cs="Arial"/>
          <w:sz w:val="24"/>
          <w:szCs w:val="24"/>
          <w:lang w:val="en-US"/>
        </w:rPr>
      </w:pPr>
      <w:r w:rsidRPr="00E6297E">
        <w:rPr>
          <w:rFonts w:ascii="Arial" w:hAnsi="Arial" w:cs="Arial"/>
          <w:sz w:val="24"/>
          <w:szCs w:val="24"/>
          <w:lang w:val="en-US"/>
        </w:rPr>
        <w:t>Good organizational and analytical skills</w:t>
      </w:r>
    </w:p>
    <w:p w14:paraId="1DDF0D08" w14:textId="7E53EF4F" w:rsidR="00020B95" w:rsidRPr="00020B95" w:rsidRDefault="00020B95" w:rsidP="00020B95">
      <w:pPr>
        <w:pStyle w:val="Paragraphedeliste"/>
        <w:numPr>
          <w:ilvl w:val="0"/>
          <w:numId w:val="8"/>
        </w:numPr>
        <w:spacing w:after="120" w:line="240" w:lineRule="auto"/>
        <w:rPr>
          <w:rFonts w:ascii="Arial" w:hAnsi="Arial" w:cs="Arial"/>
          <w:sz w:val="24"/>
          <w:szCs w:val="24"/>
          <w:lang w:val="en-US"/>
        </w:rPr>
      </w:pPr>
      <w:r w:rsidRPr="00020B95">
        <w:rPr>
          <w:rFonts w:ascii="Arial" w:hAnsi="Arial" w:cs="Arial"/>
          <w:sz w:val="24"/>
          <w:szCs w:val="24"/>
          <w:lang w:val="en-US"/>
        </w:rPr>
        <w:t>Good computer skills</w:t>
      </w:r>
    </w:p>
    <w:p w14:paraId="067218D2" w14:textId="77777777" w:rsidR="005B6B3F" w:rsidRDefault="00320F9F" w:rsidP="005B6B3F">
      <w:pPr>
        <w:pStyle w:val="Paragraphedeliste"/>
        <w:numPr>
          <w:ilvl w:val="0"/>
          <w:numId w:val="8"/>
        </w:numPr>
        <w:spacing w:after="120" w:line="240" w:lineRule="auto"/>
        <w:rPr>
          <w:rFonts w:ascii="Arial" w:hAnsi="Arial" w:cs="Arial"/>
          <w:sz w:val="24"/>
          <w:szCs w:val="24"/>
          <w:lang w:val="en-US"/>
        </w:rPr>
      </w:pPr>
      <w:r>
        <w:rPr>
          <w:rFonts w:ascii="Arial" w:hAnsi="Arial" w:cs="Arial"/>
          <w:sz w:val="24"/>
          <w:szCs w:val="24"/>
          <w:lang w:val="en-US"/>
        </w:rPr>
        <w:t>Ab</w:t>
      </w:r>
      <w:r w:rsidR="005B6B3F">
        <w:rPr>
          <w:rFonts w:ascii="Arial" w:hAnsi="Arial" w:cs="Arial"/>
          <w:sz w:val="24"/>
          <w:szCs w:val="24"/>
          <w:lang w:val="en-US"/>
        </w:rPr>
        <w:t xml:space="preserve">ility to work well in a </w:t>
      </w:r>
      <w:proofErr w:type="gramStart"/>
      <w:r w:rsidR="005B6B3F">
        <w:rPr>
          <w:rFonts w:ascii="Arial" w:hAnsi="Arial" w:cs="Arial"/>
          <w:sz w:val="24"/>
          <w:szCs w:val="24"/>
          <w:lang w:val="en-US"/>
        </w:rPr>
        <w:t>team</w:t>
      </w:r>
      <w:proofErr w:type="gramEnd"/>
    </w:p>
    <w:p w14:paraId="6B10E356" w14:textId="4214444B" w:rsidR="005B6B3F" w:rsidRPr="005B6B3F" w:rsidRDefault="005B6B3F" w:rsidP="005B6B3F">
      <w:pPr>
        <w:pStyle w:val="Paragraphedeliste"/>
        <w:numPr>
          <w:ilvl w:val="0"/>
          <w:numId w:val="8"/>
        </w:numPr>
        <w:spacing w:after="120" w:line="240" w:lineRule="auto"/>
        <w:rPr>
          <w:rFonts w:ascii="Arial" w:hAnsi="Arial" w:cs="Arial"/>
          <w:sz w:val="24"/>
          <w:szCs w:val="24"/>
          <w:lang w:val="en-US"/>
        </w:rPr>
      </w:pPr>
      <w:r w:rsidRPr="005B6B3F">
        <w:rPr>
          <w:rFonts w:ascii="Arial" w:hAnsi="Arial" w:cs="Arial"/>
          <w:sz w:val="24"/>
          <w:szCs w:val="24"/>
          <w:lang w:val="en-US"/>
        </w:rPr>
        <w:t>Demonstration of cultural sensitivity and appreciation for different cultures and practices</w:t>
      </w:r>
    </w:p>
    <w:p w14:paraId="4589F19E" w14:textId="77777777" w:rsidR="00CA297E" w:rsidRPr="00F12E69" w:rsidRDefault="00CA297E" w:rsidP="00CA297E">
      <w:pPr>
        <w:widowControl w:val="0"/>
        <w:spacing w:after="0" w:line="240" w:lineRule="auto"/>
        <w:jc w:val="both"/>
        <w:rPr>
          <w:rFonts w:ascii="Arial" w:eastAsia="DengXian" w:hAnsi="Arial" w:cs="Arial"/>
          <w:sz w:val="24"/>
          <w:szCs w:val="24"/>
          <w:lang w:val="en-US" w:eastAsia="zh-CN"/>
        </w:rPr>
      </w:pPr>
    </w:p>
    <w:p w14:paraId="7176F09F" w14:textId="0E1F9927" w:rsidR="008629A9" w:rsidRPr="00F12E69" w:rsidRDefault="00B55BBE" w:rsidP="00A97A0B">
      <w:pPr>
        <w:spacing w:after="120" w:line="240" w:lineRule="auto"/>
        <w:rPr>
          <w:rFonts w:ascii="Arial" w:hAnsi="Arial" w:cs="Arial"/>
          <w:sz w:val="24"/>
          <w:szCs w:val="24"/>
          <w:lang w:val="en-US"/>
        </w:rPr>
      </w:pPr>
      <w:r w:rsidRPr="00F12E69">
        <w:rPr>
          <w:rFonts w:ascii="Arial" w:hAnsi="Arial" w:cs="Arial"/>
          <w:b/>
          <w:sz w:val="24"/>
          <w:szCs w:val="24"/>
          <w:lang w:val="en-US"/>
        </w:rPr>
        <w:t>Language</w:t>
      </w:r>
      <w:r w:rsidR="0035013C" w:rsidRPr="00F12E69">
        <w:rPr>
          <w:rFonts w:ascii="Arial" w:hAnsi="Arial" w:cs="Arial"/>
          <w:b/>
          <w:sz w:val="24"/>
          <w:szCs w:val="24"/>
          <w:lang w:val="en-US"/>
        </w:rPr>
        <w:t>s</w:t>
      </w:r>
      <w:r w:rsidR="00413207" w:rsidRPr="00F12E69">
        <w:rPr>
          <w:rFonts w:ascii="Arial" w:hAnsi="Arial" w:cs="Arial"/>
          <w:b/>
          <w:sz w:val="24"/>
          <w:szCs w:val="24"/>
          <w:lang w:val="en-US"/>
        </w:rPr>
        <w:t>:</w:t>
      </w:r>
      <w:r w:rsidR="006C2AC4" w:rsidRPr="00F12E69">
        <w:rPr>
          <w:rFonts w:ascii="Arial" w:hAnsi="Arial" w:cs="Arial"/>
          <w:sz w:val="24"/>
          <w:szCs w:val="24"/>
          <w:lang w:val="en-US"/>
        </w:rPr>
        <w:t xml:space="preserve"> </w:t>
      </w:r>
      <w:r w:rsidR="00CA297E" w:rsidRPr="00F12E69">
        <w:rPr>
          <w:rFonts w:ascii="Arial" w:hAnsi="Arial" w:cs="Arial"/>
          <w:sz w:val="24"/>
          <w:szCs w:val="24"/>
          <w:lang w:val="en-US"/>
        </w:rPr>
        <w:t>Excellent knowledge (written and spoken) of English</w:t>
      </w:r>
      <w:r w:rsidR="00787709" w:rsidRPr="00F12E69">
        <w:rPr>
          <w:rFonts w:ascii="Arial" w:hAnsi="Arial" w:cs="Arial"/>
          <w:sz w:val="24"/>
          <w:szCs w:val="24"/>
          <w:lang w:val="en-US"/>
        </w:rPr>
        <w:t xml:space="preserve">; knowledge of another UNESCO official language </w:t>
      </w:r>
      <w:r w:rsidR="00763FAF" w:rsidRPr="00F12E69">
        <w:rPr>
          <w:rFonts w:ascii="Arial" w:hAnsi="Arial" w:cs="Arial"/>
          <w:sz w:val="24"/>
          <w:szCs w:val="24"/>
          <w:lang w:val="en-US"/>
        </w:rPr>
        <w:t>is an asset</w:t>
      </w:r>
      <w:r w:rsidR="00787709" w:rsidRPr="00F12E69">
        <w:rPr>
          <w:rFonts w:ascii="Arial" w:hAnsi="Arial" w:cs="Arial"/>
          <w:sz w:val="24"/>
          <w:szCs w:val="24"/>
          <w:lang w:val="en-US"/>
        </w:rPr>
        <w:t xml:space="preserve">. </w:t>
      </w:r>
    </w:p>
    <w:p w14:paraId="47D193CB" w14:textId="77777777" w:rsidR="00982BB6" w:rsidRPr="00F12E69" w:rsidRDefault="00982BB6" w:rsidP="00A97A0B">
      <w:pPr>
        <w:spacing w:after="120" w:line="240" w:lineRule="auto"/>
        <w:rPr>
          <w:rFonts w:ascii="Arial" w:hAnsi="Arial" w:cs="Arial"/>
          <w:sz w:val="24"/>
          <w:szCs w:val="24"/>
          <w:lang w:val="en-US"/>
        </w:rPr>
      </w:pPr>
    </w:p>
    <w:p w14:paraId="7AFA06A8" w14:textId="77777777" w:rsidR="008629A9" w:rsidRPr="00F12E69" w:rsidRDefault="008629A9" w:rsidP="00A97A0B">
      <w:pPr>
        <w:shd w:val="clear" w:color="auto" w:fill="D9D9D9"/>
        <w:spacing w:after="120" w:line="240" w:lineRule="auto"/>
        <w:ind w:right="26"/>
        <w:jc w:val="center"/>
        <w:rPr>
          <w:rFonts w:ascii="Arial" w:hAnsi="Arial" w:cs="Arial"/>
          <w:b/>
          <w:color w:val="44546A" w:themeColor="text2"/>
          <w:sz w:val="24"/>
          <w:szCs w:val="24"/>
          <w:lang w:val="en-GB"/>
        </w:rPr>
      </w:pPr>
      <w:r w:rsidRPr="00F12E69">
        <w:rPr>
          <w:rFonts w:ascii="Arial" w:hAnsi="Arial" w:cs="Arial"/>
          <w:b/>
          <w:color w:val="44546A" w:themeColor="text2"/>
          <w:sz w:val="24"/>
          <w:szCs w:val="24"/>
          <w:lang w:val="en-GB"/>
        </w:rPr>
        <w:t>LEARNING ELEMENTS</w:t>
      </w:r>
    </w:p>
    <w:p w14:paraId="2E3F1AE1" w14:textId="33154DFD" w:rsidR="00982BB6" w:rsidRPr="00A1176B" w:rsidRDefault="0014400C" w:rsidP="00A1176B">
      <w:pPr>
        <w:spacing w:after="120" w:line="240" w:lineRule="auto"/>
        <w:jc w:val="both"/>
        <w:rPr>
          <w:rFonts w:ascii="Arial" w:hAnsi="Arial" w:cs="Arial"/>
          <w:iCs/>
          <w:sz w:val="24"/>
          <w:szCs w:val="24"/>
          <w:lang w:val="en-US"/>
        </w:rPr>
      </w:pPr>
      <w:r w:rsidRPr="00A1176B">
        <w:rPr>
          <w:rFonts w:ascii="Arial" w:hAnsi="Arial" w:cs="Arial"/>
          <w:iCs/>
          <w:sz w:val="24"/>
          <w:szCs w:val="24"/>
          <w:lang w:val="en-US"/>
        </w:rPr>
        <w:t xml:space="preserve">The </w:t>
      </w:r>
      <w:r w:rsidR="00466481" w:rsidRPr="00A1176B">
        <w:rPr>
          <w:rFonts w:ascii="Arial" w:hAnsi="Arial" w:cs="Arial"/>
          <w:iCs/>
          <w:sz w:val="24"/>
          <w:szCs w:val="24"/>
          <w:lang w:val="en-US"/>
        </w:rPr>
        <w:t>trainee</w:t>
      </w:r>
      <w:r w:rsidRPr="00A1176B">
        <w:rPr>
          <w:rFonts w:ascii="Arial" w:hAnsi="Arial" w:cs="Arial"/>
          <w:iCs/>
          <w:sz w:val="24"/>
          <w:szCs w:val="24"/>
          <w:lang w:val="en-US"/>
        </w:rPr>
        <w:t xml:space="preserve"> will be able to use her/his skills on a real-life project and experience the various aspects of management cycle of an international project implementation. Further to the lessons learned on project implementation, the </w:t>
      </w:r>
      <w:r w:rsidR="00466481" w:rsidRPr="00A1176B">
        <w:rPr>
          <w:rFonts w:ascii="Arial" w:hAnsi="Arial" w:cs="Arial"/>
          <w:iCs/>
          <w:sz w:val="24"/>
          <w:szCs w:val="24"/>
          <w:lang w:val="en-US"/>
        </w:rPr>
        <w:t>trainee</w:t>
      </w:r>
      <w:r w:rsidRPr="00A1176B">
        <w:rPr>
          <w:rFonts w:ascii="Arial" w:hAnsi="Arial" w:cs="Arial"/>
          <w:iCs/>
          <w:sz w:val="24"/>
          <w:szCs w:val="24"/>
          <w:lang w:val="en-US"/>
        </w:rPr>
        <w:t xml:space="preserve"> will be able to experience the policy environment that an International Organization faces and will participate on meetings related to global agendas, like the agenda 2030 and the implementation of Sustainable Development Goal 6 on water, Paris agreement and the Sendai Framework for Disaster Risk Reduction</w:t>
      </w:r>
    </w:p>
    <w:p w14:paraId="7634BA73" w14:textId="77777777" w:rsidR="00DD0804" w:rsidRPr="00F12E69" w:rsidRDefault="00DD0804" w:rsidP="00A97A0B">
      <w:pPr>
        <w:shd w:val="clear" w:color="auto" w:fill="D9D9D9"/>
        <w:spacing w:after="120" w:line="240" w:lineRule="auto"/>
        <w:ind w:right="26"/>
        <w:jc w:val="center"/>
        <w:rPr>
          <w:rFonts w:ascii="Arial" w:hAnsi="Arial" w:cs="Arial"/>
          <w:b/>
          <w:color w:val="44546A" w:themeColor="text2"/>
          <w:sz w:val="24"/>
          <w:szCs w:val="24"/>
          <w:lang w:val="en-GB"/>
        </w:rPr>
      </w:pPr>
      <w:r w:rsidRPr="00F12E69">
        <w:rPr>
          <w:rFonts w:ascii="Arial" w:hAnsi="Arial" w:cs="Arial"/>
          <w:b/>
          <w:color w:val="44546A" w:themeColor="text2"/>
          <w:sz w:val="24"/>
          <w:szCs w:val="24"/>
          <w:lang w:val="en-GB"/>
        </w:rPr>
        <w:t>BACKGROUND INFORMATION</w:t>
      </w:r>
    </w:p>
    <w:p w14:paraId="62836D07" w14:textId="7D3F48F2" w:rsidR="00DC6783" w:rsidRPr="00F12E69" w:rsidRDefault="00DC6783" w:rsidP="00DC6783">
      <w:pPr>
        <w:tabs>
          <w:tab w:val="left" w:pos="8774"/>
        </w:tabs>
        <w:spacing w:line="240" w:lineRule="auto"/>
        <w:jc w:val="both"/>
        <w:rPr>
          <w:rFonts w:ascii="Arial" w:hAnsi="Arial" w:cs="Arial"/>
          <w:sz w:val="24"/>
          <w:szCs w:val="24"/>
          <w:lang w:val="en-GB"/>
        </w:rPr>
      </w:pPr>
      <w:r w:rsidRPr="00F12E69">
        <w:rPr>
          <w:rFonts w:ascii="Arial" w:hAnsi="Arial" w:cs="Arial"/>
          <w:sz w:val="24"/>
          <w:szCs w:val="24"/>
          <w:lang w:val="en-GB"/>
        </w:rPr>
        <w:t>For further information, please visit:</w:t>
      </w:r>
      <w:r w:rsidR="00E817DF" w:rsidRPr="00EC7154">
        <w:rPr>
          <w:lang w:val="en-US"/>
        </w:rPr>
        <w:t xml:space="preserve"> </w:t>
      </w:r>
      <w:r w:rsidR="00E817DF" w:rsidRPr="00E817DF">
        <w:rPr>
          <w:rFonts w:ascii="Arial" w:hAnsi="Arial" w:cs="Arial"/>
          <w:sz w:val="24"/>
          <w:szCs w:val="24"/>
          <w:lang w:val="en-GB"/>
        </w:rPr>
        <w:t>https://www.unesco.org/en/ihp</w:t>
      </w:r>
      <w:r w:rsidRPr="00F12E69">
        <w:rPr>
          <w:rFonts w:ascii="Arial" w:hAnsi="Arial" w:cs="Arial"/>
          <w:sz w:val="24"/>
          <w:szCs w:val="24"/>
          <w:lang w:val="en-GB"/>
        </w:rPr>
        <w:t>.</w:t>
      </w:r>
    </w:p>
    <w:p w14:paraId="5EFE51E3" w14:textId="535DAF09" w:rsidR="0043198F" w:rsidRPr="00F12E69" w:rsidRDefault="0043198F" w:rsidP="00982BB6">
      <w:pPr>
        <w:spacing w:after="120" w:line="240" w:lineRule="auto"/>
        <w:rPr>
          <w:rFonts w:ascii="Arial" w:hAnsi="Arial" w:cs="Arial"/>
          <w:i/>
          <w:color w:val="A6A6A6" w:themeColor="background1" w:themeShade="A6"/>
          <w:sz w:val="24"/>
          <w:szCs w:val="24"/>
          <w:lang w:val="en-US"/>
        </w:rPr>
      </w:pPr>
    </w:p>
    <w:sectPr w:rsidR="0043198F" w:rsidRPr="00F12E69" w:rsidSect="000651D1">
      <w:headerReference w:type="default" r:id="rId11"/>
      <w:footerReference w:type="even" r:id="rId12"/>
      <w:footerReference w:type="defaul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C6B7A8" w14:textId="77777777" w:rsidR="000651D1" w:rsidRDefault="000651D1" w:rsidP="00413207">
      <w:pPr>
        <w:spacing w:after="0" w:line="240" w:lineRule="auto"/>
      </w:pPr>
      <w:r>
        <w:separator/>
      </w:r>
    </w:p>
  </w:endnote>
  <w:endnote w:type="continuationSeparator" w:id="0">
    <w:p w14:paraId="5C62FA79" w14:textId="77777777" w:rsidR="000651D1" w:rsidRDefault="000651D1" w:rsidP="004132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DengXian">
    <w:altName w:val="等线"/>
    <w:panose1 w:val="02010600030101010101"/>
    <w:charset w:val="86"/>
    <w:family w:val="auto"/>
    <w:pitch w:val="variable"/>
    <w:sig w:usb0="A00002BF" w:usb1="38CF7CFA" w:usb2="00000016" w:usb3="00000000" w:csb0="0004000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62CD7B" w14:textId="77777777" w:rsidR="00982BB6" w:rsidRDefault="00AD4676" w:rsidP="00FA35F4">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7A71C4F7" w14:textId="77777777" w:rsidR="00982BB6" w:rsidRDefault="00982BB6" w:rsidP="00834002">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A6740E" w14:textId="77777777" w:rsidR="00982BB6" w:rsidRDefault="00982BB6" w:rsidP="00834002">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5A8FC9" w14:textId="77777777" w:rsidR="000651D1" w:rsidRDefault="000651D1" w:rsidP="00413207">
      <w:pPr>
        <w:spacing w:after="0" w:line="240" w:lineRule="auto"/>
      </w:pPr>
      <w:r>
        <w:separator/>
      </w:r>
    </w:p>
  </w:footnote>
  <w:footnote w:type="continuationSeparator" w:id="0">
    <w:p w14:paraId="60A966BA" w14:textId="77777777" w:rsidR="000651D1" w:rsidRDefault="000651D1" w:rsidP="0041320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61241F" w14:textId="1BD73E2E" w:rsidR="00F306F6" w:rsidRDefault="00982BB6" w:rsidP="00982BB6">
    <w:pPr>
      <w:pStyle w:val="En-tte"/>
      <w:tabs>
        <w:tab w:val="clear" w:pos="9072"/>
        <w:tab w:val="right" w:pos="9780"/>
      </w:tabs>
      <w:rPr>
        <w:rFonts w:ascii="Arial" w:eastAsiaTheme="minorHAnsi" w:hAnsi="Arial" w:cs="Arial"/>
        <w:sz w:val="20"/>
        <w:szCs w:val="20"/>
        <w:lang w:val="en-US"/>
      </w:rPr>
    </w:pPr>
    <w:r>
      <w:rPr>
        <w:b/>
        <w:noProof/>
        <w:color w:val="2E74B5" w:themeColor="accent1" w:themeShade="BF"/>
        <w:sz w:val="32"/>
        <w:szCs w:val="32"/>
        <w:lang w:val="en-US"/>
      </w:rPr>
      <w:drawing>
        <wp:anchor distT="0" distB="0" distL="114300" distR="114300" simplePos="0" relativeHeight="251658240" behindDoc="0" locked="0" layoutInCell="1" allowOverlap="1" wp14:anchorId="0FFDB3EE" wp14:editId="4F3E15CD">
          <wp:simplePos x="0" y="0"/>
          <wp:positionH relativeFrom="column">
            <wp:posOffset>0</wp:posOffset>
          </wp:positionH>
          <wp:positionV relativeFrom="paragraph">
            <wp:posOffset>-1905</wp:posOffset>
          </wp:positionV>
          <wp:extent cx="1830867" cy="388188"/>
          <wp:effectExtent l="0" t="0" r="0" b="0"/>
          <wp:wrapNone/>
          <wp:docPr id="1" name="Picture 1"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10;&#10;Description automatically generated"/>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30867" cy="388188"/>
                  </a:xfrm>
                  <a:prstGeom prst="rect">
                    <a:avLst/>
                  </a:prstGeom>
                </pic:spPr>
              </pic:pic>
            </a:graphicData>
          </a:graphic>
        </wp:anchor>
      </w:drawing>
    </w:r>
    <w:r w:rsidR="00AD4676" w:rsidRPr="00575768">
      <w:rPr>
        <w:b/>
        <w:lang w:val="en-US"/>
      </w:rPr>
      <w:tab/>
    </w:r>
    <w:r w:rsidR="00AD4676" w:rsidRPr="00575768">
      <w:rPr>
        <w:b/>
        <w:i/>
        <w:lang w:val="en-US"/>
      </w:rPr>
      <w:tab/>
    </w:r>
    <w:r w:rsidR="00575768" w:rsidRPr="00D07C06">
      <w:rPr>
        <w:rFonts w:ascii="Arial" w:eastAsiaTheme="minorHAnsi" w:hAnsi="Arial" w:cs="Arial"/>
        <w:sz w:val="20"/>
        <w:szCs w:val="20"/>
        <w:lang w:val="en-US"/>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E71B01"/>
    <w:multiLevelType w:val="hybridMultilevel"/>
    <w:tmpl w:val="D36684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B7954BD"/>
    <w:multiLevelType w:val="multilevel"/>
    <w:tmpl w:val="55728E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99E03EC"/>
    <w:multiLevelType w:val="hybridMultilevel"/>
    <w:tmpl w:val="2390906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E97374F"/>
    <w:multiLevelType w:val="hybridMultilevel"/>
    <w:tmpl w:val="18F831A4"/>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4" w15:restartNumberingAfterBreak="0">
    <w:nsid w:val="2E4A0854"/>
    <w:multiLevelType w:val="hybridMultilevel"/>
    <w:tmpl w:val="6B10DEAC"/>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5" w15:restartNumberingAfterBreak="0">
    <w:nsid w:val="379D4DC9"/>
    <w:multiLevelType w:val="hybridMultilevel"/>
    <w:tmpl w:val="C9566BE8"/>
    <w:lvl w:ilvl="0" w:tplc="0254A42A">
      <w:start w:val="1"/>
      <w:numFmt w:val="bullet"/>
      <w:lvlText w:val=""/>
      <w:lvlJc w:val="left"/>
      <w:pPr>
        <w:ind w:left="1069" w:hanging="360"/>
      </w:pPr>
      <w:rPr>
        <w:rFonts w:ascii="Symbol" w:hAnsi="Symbol" w:hint="default"/>
        <w:b/>
        <w:color w:val="auto"/>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6" w15:restartNumberingAfterBreak="0">
    <w:nsid w:val="50A80B02"/>
    <w:multiLevelType w:val="hybridMultilevel"/>
    <w:tmpl w:val="30824A82"/>
    <w:lvl w:ilvl="0" w:tplc="3F90C5E4">
      <w:start w:val="1"/>
      <w:numFmt w:val="decimal"/>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7" w15:restartNumberingAfterBreak="0">
    <w:nsid w:val="6A2C5A2B"/>
    <w:multiLevelType w:val="hybridMultilevel"/>
    <w:tmpl w:val="F78A0328"/>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8" w15:restartNumberingAfterBreak="0">
    <w:nsid w:val="6DCA3813"/>
    <w:multiLevelType w:val="hybridMultilevel"/>
    <w:tmpl w:val="E1344664"/>
    <w:lvl w:ilvl="0" w:tplc="4CFE41C4">
      <w:numFmt w:val="bullet"/>
      <w:lvlText w:val="•"/>
      <w:lvlJc w:val="left"/>
      <w:pPr>
        <w:ind w:left="360" w:hanging="360"/>
      </w:pPr>
      <w:rPr>
        <w:rFonts w:ascii="Arial" w:eastAsia="Times New Roman" w:hAnsi="Arial" w:cs="Arial"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16cid:durableId="1070082226">
    <w:abstractNumId w:val="5"/>
  </w:num>
  <w:num w:numId="2" w16cid:durableId="1154836498">
    <w:abstractNumId w:val="4"/>
  </w:num>
  <w:num w:numId="3" w16cid:durableId="720372093">
    <w:abstractNumId w:val="7"/>
  </w:num>
  <w:num w:numId="4" w16cid:durableId="128286578">
    <w:abstractNumId w:val="3"/>
  </w:num>
  <w:num w:numId="5" w16cid:durableId="1047070868">
    <w:abstractNumId w:val="2"/>
  </w:num>
  <w:num w:numId="6" w16cid:durableId="1150369986">
    <w:abstractNumId w:val="0"/>
  </w:num>
  <w:num w:numId="7" w16cid:durableId="1776368484">
    <w:abstractNumId w:val="6"/>
  </w:num>
  <w:num w:numId="8" w16cid:durableId="1625310385">
    <w:abstractNumId w:val="1"/>
  </w:num>
  <w:num w:numId="9" w16cid:durableId="143802185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3207"/>
    <w:rsid w:val="00003CC7"/>
    <w:rsid w:val="000171DA"/>
    <w:rsid w:val="00020B95"/>
    <w:rsid w:val="00022886"/>
    <w:rsid w:val="000651D1"/>
    <w:rsid w:val="000854ED"/>
    <w:rsid w:val="00087B49"/>
    <w:rsid w:val="000A483F"/>
    <w:rsid w:val="000B2A9E"/>
    <w:rsid w:val="000C6911"/>
    <w:rsid w:val="000C7DDD"/>
    <w:rsid w:val="000F18FB"/>
    <w:rsid w:val="000F7B41"/>
    <w:rsid w:val="001007F9"/>
    <w:rsid w:val="00107884"/>
    <w:rsid w:val="00120084"/>
    <w:rsid w:val="00122E8E"/>
    <w:rsid w:val="0013775B"/>
    <w:rsid w:val="00141620"/>
    <w:rsid w:val="0014400C"/>
    <w:rsid w:val="00151D5E"/>
    <w:rsid w:val="00153911"/>
    <w:rsid w:val="001709C2"/>
    <w:rsid w:val="00174F58"/>
    <w:rsid w:val="001947F3"/>
    <w:rsid w:val="001A14E5"/>
    <w:rsid w:val="001A3FAA"/>
    <w:rsid w:val="001B048D"/>
    <w:rsid w:val="001C358F"/>
    <w:rsid w:val="001C4585"/>
    <w:rsid w:val="001E114A"/>
    <w:rsid w:val="001E264B"/>
    <w:rsid w:val="0023224F"/>
    <w:rsid w:val="00236934"/>
    <w:rsid w:val="00240576"/>
    <w:rsid w:val="00245368"/>
    <w:rsid w:val="0029032E"/>
    <w:rsid w:val="002B1749"/>
    <w:rsid w:val="002B5A38"/>
    <w:rsid w:val="002B5D16"/>
    <w:rsid w:val="002C4EE0"/>
    <w:rsid w:val="002E0E1F"/>
    <w:rsid w:val="002E33D6"/>
    <w:rsid w:val="002F45D1"/>
    <w:rsid w:val="002F4FC9"/>
    <w:rsid w:val="00320F9F"/>
    <w:rsid w:val="0035013C"/>
    <w:rsid w:val="00354FD2"/>
    <w:rsid w:val="00371E3E"/>
    <w:rsid w:val="00375D0D"/>
    <w:rsid w:val="00395F2D"/>
    <w:rsid w:val="0040655D"/>
    <w:rsid w:val="00410EDF"/>
    <w:rsid w:val="00413207"/>
    <w:rsid w:val="0043198F"/>
    <w:rsid w:val="0045078F"/>
    <w:rsid w:val="004519C6"/>
    <w:rsid w:val="00466481"/>
    <w:rsid w:val="00472548"/>
    <w:rsid w:val="00496A32"/>
    <w:rsid w:val="004A2639"/>
    <w:rsid w:val="004B0C54"/>
    <w:rsid w:val="004D3768"/>
    <w:rsid w:val="004E6EA4"/>
    <w:rsid w:val="00502625"/>
    <w:rsid w:val="00542F1C"/>
    <w:rsid w:val="00552F46"/>
    <w:rsid w:val="00562095"/>
    <w:rsid w:val="0056501C"/>
    <w:rsid w:val="00575768"/>
    <w:rsid w:val="005812DA"/>
    <w:rsid w:val="005856F5"/>
    <w:rsid w:val="00590475"/>
    <w:rsid w:val="00592EB4"/>
    <w:rsid w:val="005A0408"/>
    <w:rsid w:val="005B4D71"/>
    <w:rsid w:val="005B6B3F"/>
    <w:rsid w:val="005C437F"/>
    <w:rsid w:val="00615AAC"/>
    <w:rsid w:val="006212EF"/>
    <w:rsid w:val="00627FCC"/>
    <w:rsid w:val="00646536"/>
    <w:rsid w:val="00675088"/>
    <w:rsid w:val="006A0153"/>
    <w:rsid w:val="006A59B3"/>
    <w:rsid w:val="006B16DF"/>
    <w:rsid w:val="006C2AC4"/>
    <w:rsid w:val="006D117D"/>
    <w:rsid w:val="006D483F"/>
    <w:rsid w:val="006D48DA"/>
    <w:rsid w:val="006E4C1D"/>
    <w:rsid w:val="006F11AE"/>
    <w:rsid w:val="007335CE"/>
    <w:rsid w:val="00743971"/>
    <w:rsid w:val="007561C3"/>
    <w:rsid w:val="007603A8"/>
    <w:rsid w:val="00763FAF"/>
    <w:rsid w:val="00783429"/>
    <w:rsid w:val="007835BF"/>
    <w:rsid w:val="00787709"/>
    <w:rsid w:val="007A2F19"/>
    <w:rsid w:val="007A623F"/>
    <w:rsid w:val="007B5DA5"/>
    <w:rsid w:val="007B665F"/>
    <w:rsid w:val="007C3914"/>
    <w:rsid w:val="007D317C"/>
    <w:rsid w:val="007D5278"/>
    <w:rsid w:val="007E614F"/>
    <w:rsid w:val="0082160E"/>
    <w:rsid w:val="008430A4"/>
    <w:rsid w:val="00860742"/>
    <w:rsid w:val="008629A9"/>
    <w:rsid w:val="0086500D"/>
    <w:rsid w:val="008732BD"/>
    <w:rsid w:val="008A1040"/>
    <w:rsid w:val="008A11B2"/>
    <w:rsid w:val="008B11F1"/>
    <w:rsid w:val="008D3346"/>
    <w:rsid w:val="008E6547"/>
    <w:rsid w:val="008E798E"/>
    <w:rsid w:val="00903395"/>
    <w:rsid w:val="00907EEB"/>
    <w:rsid w:val="0091591F"/>
    <w:rsid w:val="009224AE"/>
    <w:rsid w:val="0092739A"/>
    <w:rsid w:val="00954387"/>
    <w:rsid w:val="00977982"/>
    <w:rsid w:val="009828C1"/>
    <w:rsid w:val="00982BB6"/>
    <w:rsid w:val="009839B0"/>
    <w:rsid w:val="00994363"/>
    <w:rsid w:val="009A6CFD"/>
    <w:rsid w:val="009A7875"/>
    <w:rsid w:val="009B0DF8"/>
    <w:rsid w:val="00A1176B"/>
    <w:rsid w:val="00A37BBC"/>
    <w:rsid w:val="00A462ED"/>
    <w:rsid w:val="00A539E9"/>
    <w:rsid w:val="00A65BED"/>
    <w:rsid w:val="00A92D8E"/>
    <w:rsid w:val="00A97A0B"/>
    <w:rsid w:val="00AD4676"/>
    <w:rsid w:val="00AE360F"/>
    <w:rsid w:val="00AF7492"/>
    <w:rsid w:val="00B1598A"/>
    <w:rsid w:val="00B3070B"/>
    <w:rsid w:val="00B35A1B"/>
    <w:rsid w:val="00B45784"/>
    <w:rsid w:val="00B515E4"/>
    <w:rsid w:val="00B51806"/>
    <w:rsid w:val="00B55BBE"/>
    <w:rsid w:val="00B85F9B"/>
    <w:rsid w:val="00B92E19"/>
    <w:rsid w:val="00BB5089"/>
    <w:rsid w:val="00BC7094"/>
    <w:rsid w:val="00BE330B"/>
    <w:rsid w:val="00C314A7"/>
    <w:rsid w:val="00C57F22"/>
    <w:rsid w:val="00C80E31"/>
    <w:rsid w:val="00C91D2F"/>
    <w:rsid w:val="00C94DDA"/>
    <w:rsid w:val="00C9687F"/>
    <w:rsid w:val="00C97587"/>
    <w:rsid w:val="00CA297E"/>
    <w:rsid w:val="00CE072F"/>
    <w:rsid w:val="00CF05E4"/>
    <w:rsid w:val="00CF3603"/>
    <w:rsid w:val="00CF54A9"/>
    <w:rsid w:val="00D03E11"/>
    <w:rsid w:val="00D07C06"/>
    <w:rsid w:val="00D103D2"/>
    <w:rsid w:val="00D1754B"/>
    <w:rsid w:val="00D35702"/>
    <w:rsid w:val="00D42F8F"/>
    <w:rsid w:val="00D5734F"/>
    <w:rsid w:val="00D73055"/>
    <w:rsid w:val="00D753A0"/>
    <w:rsid w:val="00D80950"/>
    <w:rsid w:val="00D85A3D"/>
    <w:rsid w:val="00DA6139"/>
    <w:rsid w:val="00DB5B57"/>
    <w:rsid w:val="00DC6783"/>
    <w:rsid w:val="00DD0804"/>
    <w:rsid w:val="00DE2BEF"/>
    <w:rsid w:val="00DE388A"/>
    <w:rsid w:val="00DF5200"/>
    <w:rsid w:val="00E00F33"/>
    <w:rsid w:val="00E01194"/>
    <w:rsid w:val="00E047BF"/>
    <w:rsid w:val="00E104B6"/>
    <w:rsid w:val="00E20755"/>
    <w:rsid w:val="00E21125"/>
    <w:rsid w:val="00E22756"/>
    <w:rsid w:val="00E34CBD"/>
    <w:rsid w:val="00E35738"/>
    <w:rsid w:val="00E36B0B"/>
    <w:rsid w:val="00E6297E"/>
    <w:rsid w:val="00E71B7F"/>
    <w:rsid w:val="00E817DF"/>
    <w:rsid w:val="00E8553A"/>
    <w:rsid w:val="00EC7154"/>
    <w:rsid w:val="00EC7D1D"/>
    <w:rsid w:val="00ED1B22"/>
    <w:rsid w:val="00EF11BB"/>
    <w:rsid w:val="00F03060"/>
    <w:rsid w:val="00F12E69"/>
    <w:rsid w:val="00F17415"/>
    <w:rsid w:val="00F24053"/>
    <w:rsid w:val="00F306F6"/>
    <w:rsid w:val="00F42047"/>
    <w:rsid w:val="00F43A4B"/>
    <w:rsid w:val="00F7192D"/>
    <w:rsid w:val="00F863B9"/>
    <w:rsid w:val="00F939E6"/>
    <w:rsid w:val="00FA07C5"/>
    <w:rsid w:val="00FB7188"/>
    <w:rsid w:val="00FB7263"/>
    <w:rsid w:val="00FD0F67"/>
    <w:rsid w:val="00FE7432"/>
  </w:rsids>
  <m:mathPr>
    <m:mathFont m:val="Cambria Math"/>
    <m:brkBin m:val="before"/>
    <m:brkBinSub m:val="--"/>
    <m:smallFrac m:val="0"/>
    <m:dispDef/>
    <m:lMargin m:val="0"/>
    <m:rMargin m:val="0"/>
    <m:defJc m:val="centerGroup"/>
    <m:wrapIndent m:val="1440"/>
    <m:intLim m:val="subSup"/>
    <m:naryLim m:val="undOvr"/>
  </m:mathPr>
  <w:themeFontLang w:val="fr-FR"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D66562"/>
  <w15:chartTrackingRefBased/>
  <w15:docId w15:val="{52EDB6E7-9A53-41CB-91D7-0602B307B2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SimSun"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13207"/>
    <w:pPr>
      <w:spacing w:after="200" w:line="276" w:lineRule="auto"/>
    </w:pPr>
    <w:rPr>
      <w:rFonts w:ascii="Calibri" w:eastAsia="Calibri" w:hAnsi="Calibri" w:cs="Times New Roma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413207"/>
    <w:pPr>
      <w:tabs>
        <w:tab w:val="center" w:pos="4320"/>
        <w:tab w:val="right" w:pos="8640"/>
      </w:tabs>
    </w:pPr>
  </w:style>
  <w:style w:type="character" w:customStyle="1" w:styleId="PieddepageCar">
    <w:name w:val="Pied de page Car"/>
    <w:basedOn w:val="Policepardfaut"/>
    <w:link w:val="Pieddepage"/>
    <w:uiPriority w:val="99"/>
    <w:rsid w:val="00413207"/>
    <w:rPr>
      <w:rFonts w:ascii="Calibri" w:eastAsia="Calibri" w:hAnsi="Calibri" w:cs="Times New Roman"/>
    </w:rPr>
  </w:style>
  <w:style w:type="character" w:styleId="Numrodepage">
    <w:name w:val="page number"/>
    <w:basedOn w:val="Policepardfaut"/>
    <w:uiPriority w:val="99"/>
    <w:rsid w:val="00413207"/>
    <w:rPr>
      <w:rFonts w:cs="Times New Roman"/>
    </w:rPr>
  </w:style>
  <w:style w:type="paragraph" w:styleId="En-tte">
    <w:name w:val="header"/>
    <w:basedOn w:val="Normal"/>
    <w:link w:val="En-tteCar"/>
    <w:uiPriority w:val="99"/>
    <w:unhideWhenUsed/>
    <w:rsid w:val="00413207"/>
    <w:pPr>
      <w:tabs>
        <w:tab w:val="center" w:pos="4536"/>
        <w:tab w:val="right" w:pos="9072"/>
      </w:tabs>
      <w:spacing w:after="0" w:line="240" w:lineRule="auto"/>
    </w:pPr>
  </w:style>
  <w:style w:type="character" w:customStyle="1" w:styleId="En-tteCar">
    <w:name w:val="En-tête Car"/>
    <w:basedOn w:val="Policepardfaut"/>
    <w:link w:val="En-tte"/>
    <w:uiPriority w:val="99"/>
    <w:rsid w:val="00413207"/>
    <w:rPr>
      <w:rFonts w:ascii="Calibri" w:eastAsia="Calibri" w:hAnsi="Calibri" w:cs="Times New Roman"/>
    </w:rPr>
  </w:style>
  <w:style w:type="paragraph" w:styleId="Textedebulles">
    <w:name w:val="Balloon Text"/>
    <w:basedOn w:val="Normal"/>
    <w:link w:val="TextedebullesCar"/>
    <w:uiPriority w:val="99"/>
    <w:semiHidden/>
    <w:unhideWhenUsed/>
    <w:rsid w:val="002E0E1F"/>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2E0E1F"/>
    <w:rPr>
      <w:rFonts w:ascii="Segoe UI" w:eastAsia="Calibri" w:hAnsi="Segoe UI" w:cs="Segoe UI"/>
      <w:sz w:val="18"/>
      <w:szCs w:val="18"/>
    </w:rPr>
  </w:style>
  <w:style w:type="table" w:styleId="Grilledutableau">
    <w:name w:val="Table Grid"/>
    <w:basedOn w:val="TableauNormal"/>
    <w:uiPriority w:val="39"/>
    <w:rsid w:val="008A11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2C4EE0"/>
    <w:pPr>
      <w:ind w:left="720"/>
      <w:contextualSpacing/>
    </w:pPr>
  </w:style>
  <w:style w:type="character" w:styleId="Marquedecommentaire">
    <w:name w:val="annotation reference"/>
    <w:basedOn w:val="Policepardfaut"/>
    <w:uiPriority w:val="99"/>
    <w:semiHidden/>
    <w:unhideWhenUsed/>
    <w:rsid w:val="007835BF"/>
    <w:rPr>
      <w:sz w:val="16"/>
      <w:szCs w:val="16"/>
    </w:rPr>
  </w:style>
  <w:style w:type="paragraph" w:styleId="Commentaire">
    <w:name w:val="annotation text"/>
    <w:basedOn w:val="Normal"/>
    <w:link w:val="CommentaireCar"/>
    <w:uiPriority w:val="99"/>
    <w:semiHidden/>
    <w:unhideWhenUsed/>
    <w:rsid w:val="007835BF"/>
    <w:pPr>
      <w:spacing w:line="240" w:lineRule="auto"/>
    </w:pPr>
    <w:rPr>
      <w:sz w:val="20"/>
      <w:szCs w:val="20"/>
    </w:rPr>
  </w:style>
  <w:style w:type="character" w:customStyle="1" w:styleId="CommentaireCar">
    <w:name w:val="Commentaire Car"/>
    <w:basedOn w:val="Policepardfaut"/>
    <w:link w:val="Commentaire"/>
    <w:uiPriority w:val="99"/>
    <w:semiHidden/>
    <w:rsid w:val="007835BF"/>
    <w:rPr>
      <w:rFonts w:ascii="Calibri" w:eastAsia="Calibri" w:hAnsi="Calibri" w:cs="Times New Roman"/>
      <w:sz w:val="20"/>
      <w:szCs w:val="20"/>
    </w:rPr>
  </w:style>
  <w:style w:type="paragraph" w:styleId="Objetducommentaire">
    <w:name w:val="annotation subject"/>
    <w:basedOn w:val="Commentaire"/>
    <w:next w:val="Commentaire"/>
    <w:link w:val="ObjetducommentaireCar"/>
    <w:uiPriority w:val="99"/>
    <w:semiHidden/>
    <w:unhideWhenUsed/>
    <w:rsid w:val="007835BF"/>
    <w:rPr>
      <w:b/>
      <w:bCs/>
    </w:rPr>
  </w:style>
  <w:style w:type="character" w:customStyle="1" w:styleId="ObjetducommentaireCar">
    <w:name w:val="Objet du commentaire Car"/>
    <w:basedOn w:val="CommentaireCar"/>
    <w:link w:val="Objetducommentaire"/>
    <w:uiPriority w:val="99"/>
    <w:semiHidden/>
    <w:rsid w:val="007835BF"/>
    <w:rPr>
      <w:rFonts w:ascii="Calibri" w:eastAsia="Calibri" w:hAnsi="Calibri" w:cs="Times New Roman"/>
      <w:b/>
      <w:bCs/>
      <w:sz w:val="20"/>
      <w:szCs w:val="20"/>
    </w:rPr>
  </w:style>
  <w:style w:type="character" w:styleId="Textedelespacerserv">
    <w:name w:val="Placeholder Text"/>
    <w:basedOn w:val="Policepardfaut"/>
    <w:uiPriority w:val="99"/>
    <w:semiHidden/>
    <w:rsid w:val="00E047BF"/>
    <w:rPr>
      <w:color w:val="808080"/>
    </w:rPr>
  </w:style>
  <w:style w:type="character" w:styleId="Lienhypertexte">
    <w:name w:val="Hyperlink"/>
    <w:basedOn w:val="Policepardfaut"/>
    <w:uiPriority w:val="99"/>
    <w:unhideWhenUsed/>
    <w:rsid w:val="00151D5E"/>
    <w:rPr>
      <w:color w:val="0563C1" w:themeColor="hyperlink"/>
      <w:u w:val="single"/>
    </w:rPr>
  </w:style>
  <w:style w:type="character" w:styleId="Lienhypertextesuivivisit">
    <w:name w:val="FollowedHyperlink"/>
    <w:basedOn w:val="Policepardfaut"/>
    <w:uiPriority w:val="99"/>
    <w:semiHidden/>
    <w:unhideWhenUsed/>
    <w:rsid w:val="00354FD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6786416">
      <w:bodyDiv w:val="1"/>
      <w:marLeft w:val="0"/>
      <w:marRight w:val="0"/>
      <w:marTop w:val="0"/>
      <w:marBottom w:val="0"/>
      <w:divBdr>
        <w:top w:val="none" w:sz="0" w:space="0" w:color="auto"/>
        <w:left w:val="none" w:sz="0" w:space="0" w:color="auto"/>
        <w:bottom w:val="none" w:sz="0" w:space="0" w:color="auto"/>
        <w:right w:val="none" w:sz="0" w:space="0" w:color="auto"/>
      </w:divBdr>
    </w:div>
    <w:div w:id="356082304">
      <w:bodyDiv w:val="1"/>
      <w:marLeft w:val="0"/>
      <w:marRight w:val="0"/>
      <w:marTop w:val="0"/>
      <w:marBottom w:val="0"/>
      <w:divBdr>
        <w:top w:val="none" w:sz="0" w:space="0" w:color="auto"/>
        <w:left w:val="none" w:sz="0" w:space="0" w:color="auto"/>
        <w:bottom w:val="none" w:sz="0" w:space="0" w:color="auto"/>
        <w:right w:val="none" w:sz="0" w:space="0" w:color="auto"/>
      </w:divBdr>
    </w:div>
    <w:div w:id="676268979">
      <w:bodyDiv w:val="1"/>
      <w:marLeft w:val="0"/>
      <w:marRight w:val="0"/>
      <w:marTop w:val="0"/>
      <w:marBottom w:val="0"/>
      <w:divBdr>
        <w:top w:val="none" w:sz="0" w:space="0" w:color="auto"/>
        <w:left w:val="none" w:sz="0" w:space="0" w:color="auto"/>
        <w:bottom w:val="none" w:sz="0" w:space="0" w:color="auto"/>
        <w:right w:val="none" w:sz="0" w:space="0" w:color="auto"/>
      </w:divBdr>
    </w:div>
    <w:div w:id="726104903">
      <w:bodyDiv w:val="1"/>
      <w:marLeft w:val="0"/>
      <w:marRight w:val="0"/>
      <w:marTop w:val="0"/>
      <w:marBottom w:val="0"/>
      <w:divBdr>
        <w:top w:val="none" w:sz="0" w:space="0" w:color="auto"/>
        <w:left w:val="none" w:sz="0" w:space="0" w:color="auto"/>
        <w:bottom w:val="none" w:sz="0" w:space="0" w:color="auto"/>
        <w:right w:val="none" w:sz="0" w:space="0" w:color="auto"/>
      </w:divBdr>
    </w:div>
    <w:div w:id="1307054001">
      <w:bodyDiv w:val="1"/>
      <w:marLeft w:val="0"/>
      <w:marRight w:val="0"/>
      <w:marTop w:val="0"/>
      <w:marBottom w:val="0"/>
      <w:divBdr>
        <w:top w:val="none" w:sz="0" w:space="0" w:color="auto"/>
        <w:left w:val="none" w:sz="0" w:space="0" w:color="auto"/>
        <w:bottom w:val="none" w:sz="0" w:space="0" w:color="auto"/>
        <w:right w:val="none" w:sz="0" w:space="0" w:color="auto"/>
      </w:divBdr>
    </w:div>
    <w:div w:id="2011253949">
      <w:bodyDiv w:val="1"/>
      <w:marLeft w:val="0"/>
      <w:marRight w:val="0"/>
      <w:marTop w:val="0"/>
      <w:marBottom w:val="0"/>
      <w:divBdr>
        <w:top w:val="none" w:sz="0" w:space="0" w:color="auto"/>
        <w:left w:val="none" w:sz="0" w:space="0" w:color="auto"/>
        <w:bottom w:val="none" w:sz="0" w:space="0" w:color="auto"/>
        <w:right w:val="none" w:sz="0" w:space="0" w:color="auto"/>
      </w:divBdr>
    </w:div>
    <w:div w:id="20272937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lcf76f155ced4ddcb4097134ff3c332f xmlns="ec9d1205-0d59-41d9-aedc-feed8660e626">
      <Terms xmlns="http://schemas.microsoft.com/office/infopath/2007/PartnerControls"/>
    </lcf76f155ced4ddcb4097134ff3c332f>
    <TaxCatchAll xmlns="2b7dcbda-7613-480c-8c1d-6f8f715ee140"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39BD250CBD11D409816A6C5369FE396" ma:contentTypeVersion="18" ma:contentTypeDescription="Crée un document." ma:contentTypeScope="" ma:versionID="85240b9f939e02878b54639e6ac04b2b">
  <xsd:schema xmlns:xsd="http://www.w3.org/2001/XMLSchema" xmlns:xs="http://www.w3.org/2001/XMLSchema" xmlns:p="http://schemas.microsoft.com/office/2006/metadata/properties" xmlns:ns2="ec9d1205-0d59-41d9-aedc-feed8660e626" xmlns:ns3="2b7dcbda-7613-480c-8c1d-6f8f715ee140" targetNamespace="http://schemas.microsoft.com/office/2006/metadata/properties" ma:root="true" ma:fieldsID="b68d4d8912fa456a0267a0d35c06b5fb" ns2:_="" ns3:_="">
    <xsd:import namespace="ec9d1205-0d59-41d9-aedc-feed8660e626"/>
    <xsd:import namespace="2b7dcbda-7613-480c-8c1d-6f8f715ee14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9d1205-0d59-41d9-aedc-feed8660e62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20cec18f-64e3-475c-b7ef-ac8bd502240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b7dcbda-7613-480c-8c1d-6f8f715ee140" elementFormDefault="qualified">
    <xsd:import namespace="http://schemas.microsoft.com/office/2006/documentManagement/types"/>
    <xsd:import namespace="http://schemas.microsoft.com/office/infopath/2007/PartnerControls"/>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5aa18186-c5b1-432e-8a20-e708df92eed6}" ma:internalName="TaxCatchAll" ma:showField="CatchAllData" ma:web="2b7dcbda-7613-480c-8c1d-6f8f715ee14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F5B28C-0662-435A-B897-9DDE25279F51}">
  <ds:schemaRefs>
    <ds:schemaRef ds:uri="http://schemas.microsoft.com/office/2006/metadata/properties"/>
    <ds:schemaRef ds:uri="http://schemas.microsoft.com/sharepoint/v3"/>
    <ds:schemaRef ds:uri="f444f670-fca2-45b1-ab50-1fe09c7e0311"/>
    <ds:schemaRef ds:uri="ec9d1205-0d59-41d9-aedc-feed8660e626"/>
    <ds:schemaRef ds:uri="http://schemas.microsoft.com/office/infopath/2007/PartnerControls"/>
    <ds:schemaRef ds:uri="2b7dcbda-7613-480c-8c1d-6f8f715ee140"/>
  </ds:schemaRefs>
</ds:datastoreItem>
</file>

<file path=customXml/itemProps2.xml><?xml version="1.0" encoding="utf-8"?>
<ds:datastoreItem xmlns:ds="http://schemas.openxmlformats.org/officeDocument/2006/customXml" ds:itemID="{7741B052-FA1F-452F-852A-B216B75959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9d1205-0d59-41d9-aedc-feed8660e626"/>
    <ds:schemaRef ds:uri="2b7dcbda-7613-480c-8c1d-6f8f715ee1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95FCD8A-F608-4D38-A826-C7896A7AF516}">
  <ds:schemaRefs>
    <ds:schemaRef ds:uri="http://schemas.microsoft.com/sharepoint/v3/contenttype/forms"/>
  </ds:schemaRefs>
</ds:datastoreItem>
</file>

<file path=customXml/itemProps4.xml><?xml version="1.0" encoding="utf-8"?>
<ds:datastoreItem xmlns:ds="http://schemas.openxmlformats.org/officeDocument/2006/customXml" ds:itemID="{DB10FA0F-0C31-4531-AD2D-456DAB062D2B}">
  <ds:schemaRefs>
    <ds:schemaRef ds:uri="http://schemas.openxmlformats.org/officeDocument/2006/bibliography"/>
  </ds:schemaRefs>
</ds:datastoreItem>
</file>

<file path=docMetadata/LabelInfo.xml><?xml version="1.0" encoding="utf-8"?>
<clbl:labelList xmlns:clbl="http://schemas.microsoft.com/office/2020/mipLabelMetadata">
  <clbl:label id="{f8e024d6-51f2-471b-ac2c-b1117d65062e}" enabled="1" method="Standard" siteId="{1d4fae52-39b3-4bfa-b0b3-022956b11194}" removed="0"/>
</clbl:labelList>
</file>

<file path=docProps/app.xml><?xml version="1.0" encoding="utf-8"?>
<Properties xmlns="http://schemas.openxmlformats.org/officeDocument/2006/extended-properties" xmlns:vt="http://schemas.openxmlformats.org/officeDocument/2006/docPropsVTypes">
  <Template>Normal.dotm</Template>
  <TotalTime>10</TotalTime>
  <Pages>2</Pages>
  <Words>649</Words>
  <Characters>3570</Characters>
  <Application>Microsoft Office Word</Application>
  <DocSecurity>0</DocSecurity>
  <Lines>29</Lines>
  <Paragraphs>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UNESCO</Company>
  <LinksUpToDate>false</LinksUpToDate>
  <CharactersWithSpaces>4211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UNESCO</dc:creator>
  <cp:keywords/>
  <dc:description/>
  <cp:lastModifiedBy>Sun, Jia</cp:lastModifiedBy>
  <cp:revision>7</cp:revision>
  <cp:lastPrinted>2020-01-30T10:40:00Z</cp:lastPrinted>
  <dcterms:created xsi:type="dcterms:W3CDTF">2024-01-18T13:28:00Z</dcterms:created>
  <dcterms:modified xsi:type="dcterms:W3CDTF">2024-02-23T14:57:00Z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0x010100E39BD250CBD11D409816A6C5369FE396</vt:lpwstr>
  </property>
  <property fmtid="{D5CDD505-2E9C-101B-9397-08002B2CF9AE}" pid="3" name="_dlc_DocIdItemGuid">
    <vt:lpwstr>0b7fbf69-c1c8-4d89-9829-12027c98b0c4</vt:lpwstr>
  </property>
</Properties>
</file>