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887" w:rsidRPr="00151887" w:rsidRDefault="00AE7841" w:rsidP="00151887">
      <w:pPr>
        <w:widowControl/>
        <w:jc w:val="center"/>
        <w:rPr>
          <w:rFonts w:ascii="方正小标宋简体" w:eastAsia="方正小标宋简体" w:hAnsi="宋体" w:cs="宋体" w:hint="eastAsia"/>
          <w:b/>
          <w:color w:val="555555"/>
          <w:kern w:val="0"/>
          <w:sz w:val="28"/>
          <w:szCs w:val="28"/>
        </w:rPr>
      </w:pPr>
      <w:bookmarkStart w:id="0" w:name="_GoBack"/>
      <w:r w:rsidRPr="00AE7841">
        <w:rPr>
          <w:rFonts w:ascii="方正小标宋简体" w:eastAsia="方正小标宋简体" w:hAnsi="宋体" w:cs="宋体" w:hint="eastAsia"/>
          <w:b/>
          <w:color w:val="555555"/>
          <w:kern w:val="0"/>
          <w:sz w:val="28"/>
          <w:szCs w:val="28"/>
        </w:rPr>
        <w:t>2026年创新项目人员</w:t>
      </w:r>
      <w:r w:rsidR="00A77B2A">
        <w:rPr>
          <w:rFonts w:ascii="方正小标宋简体" w:eastAsia="方正小标宋简体" w:hAnsi="宋体" w:cs="宋体" w:hint="eastAsia"/>
          <w:b/>
          <w:color w:val="555555"/>
          <w:kern w:val="0"/>
          <w:sz w:val="28"/>
          <w:szCs w:val="28"/>
        </w:rPr>
        <w:t>遴选时间安排</w:t>
      </w:r>
      <w:bookmarkEnd w:id="0"/>
    </w:p>
    <w:tbl>
      <w:tblPr>
        <w:tblpPr w:leftFromText="180" w:rightFromText="180" w:vertAnchor="page" w:horzAnchor="margin" w:tblpY="1324"/>
        <w:tblW w:w="1048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1109"/>
        <w:gridCol w:w="4273"/>
        <w:gridCol w:w="4615"/>
      </w:tblGrid>
      <w:tr w:rsidR="00151887" w:rsidRPr="00151887" w:rsidTr="00AE7841">
        <w:trPr>
          <w:trHeight w:val="853"/>
        </w:trPr>
        <w:tc>
          <w:tcPr>
            <w:tcW w:w="5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步骤</w:t>
            </w:r>
          </w:p>
        </w:tc>
        <w:tc>
          <w:tcPr>
            <w:tcW w:w="4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4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具体内容</w:t>
            </w:r>
          </w:p>
        </w:tc>
      </w:tr>
      <w:tr w:rsidR="00151887" w:rsidRPr="00151887" w:rsidTr="00AE7841">
        <w:trPr>
          <w:trHeight w:val="800"/>
        </w:trPr>
        <w:tc>
          <w:tcPr>
            <w:tcW w:w="512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11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人员选拔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2026年3月1日前（第一批）</w:t>
            </w:r>
          </w:p>
        </w:tc>
        <w:tc>
          <w:tcPr>
            <w:tcW w:w="4692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1.项目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</w:t>
            </w: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开展人员选拔，确定各项目拟推荐人选；</w:t>
            </w: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2.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国际处</w:t>
            </w: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对拟推荐人选进行内部公示。</w:t>
            </w:r>
          </w:p>
        </w:tc>
      </w:tr>
      <w:tr w:rsidR="00151887" w:rsidRPr="00151887" w:rsidTr="00AE7841">
        <w:trPr>
          <w:trHeight w:val="800"/>
        </w:trPr>
        <w:tc>
          <w:tcPr>
            <w:tcW w:w="512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2026年6月1日前（第二批）</w:t>
            </w:r>
          </w:p>
        </w:tc>
        <w:tc>
          <w:tcPr>
            <w:tcW w:w="4692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51887" w:rsidRPr="00151887" w:rsidTr="00AE7841">
        <w:trPr>
          <w:trHeight w:val="800"/>
        </w:trPr>
        <w:tc>
          <w:tcPr>
            <w:tcW w:w="512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2026年9月1日前（第三批）</w:t>
            </w:r>
          </w:p>
        </w:tc>
        <w:tc>
          <w:tcPr>
            <w:tcW w:w="4692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51887" w:rsidRPr="00151887" w:rsidTr="00AE7841">
        <w:trPr>
          <w:trHeight w:val="800"/>
        </w:trPr>
        <w:tc>
          <w:tcPr>
            <w:tcW w:w="512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11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人员申请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2026年3月1日0时-11日14时（第一批）</w:t>
            </w:r>
          </w:p>
        </w:tc>
        <w:tc>
          <w:tcPr>
            <w:tcW w:w="4692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拟推荐人选登录国家公派留学管理信息平台（</w:t>
            </w:r>
            <w:hyperlink r:id="rId6" w:tgtFrame="_blank" w:history="1">
              <w:r w:rsidRPr="00151887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https://sa.csc.edu.cn/student</w:t>
              </w:r>
            </w:hyperlink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）进行网上申报；</w:t>
            </w:r>
            <w:r w:rsidRPr="0015188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项目相关学院汇总后于</w:t>
            </w: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网申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结束后第二日将相关申请材料报国际处。</w:t>
            </w:r>
          </w:p>
        </w:tc>
      </w:tr>
      <w:tr w:rsidR="00151887" w:rsidRPr="00151887" w:rsidTr="00AE7841">
        <w:trPr>
          <w:trHeight w:val="800"/>
        </w:trPr>
        <w:tc>
          <w:tcPr>
            <w:tcW w:w="512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2026年6月1日0时-11日14时（第二批）</w:t>
            </w:r>
          </w:p>
        </w:tc>
        <w:tc>
          <w:tcPr>
            <w:tcW w:w="4692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51887" w:rsidRPr="00151887" w:rsidTr="00AE7841">
        <w:trPr>
          <w:trHeight w:val="800"/>
        </w:trPr>
        <w:tc>
          <w:tcPr>
            <w:tcW w:w="512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2026年9月1日0时-11日14时（第三批）</w:t>
            </w:r>
          </w:p>
        </w:tc>
        <w:tc>
          <w:tcPr>
            <w:tcW w:w="4692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51887" w:rsidRPr="00151887" w:rsidTr="00AE7841">
        <w:trPr>
          <w:trHeight w:val="800"/>
        </w:trPr>
        <w:tc>
          <w:tcPr>
            <w:tcW w:w="512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211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学校</w:t>
            </w: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审核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2026年3月20日前（第一批）</w:t>
            </w:r>
          </w:p>
        </w:tc>
        <w:tc>
          <w:tcPr>
            <w:tcW w:w="4692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国际处</w:t>
            </w: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对申请人的申请材料进行审核；</w:t>
            </w: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2.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学校</w:t>
            </w: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将单位推荐公函、推荐人员名单在线提交至国家留学基金委。</w:t>
            </w:r>
          </w:p>
        </w:tc>
      </w:tr>
      <w:tr w:rsidR="00151887" w:rsidRPr="00151887" w:rsidTr="00AE7841">
        <w:trPr>
          <w:trHeight w:val="800"/>
        </w:trPr>
        <w:tc>
          <w:tcPr>
            <w:tcW w:w="512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2026年6月20日前（第二批）</w:t>
            </w:r>
          </w:p>
        </w:tc>
        <w:tc>
          <w:tcPr>
            <w:tcW w:w="4692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51887" w:rsidRPr="00151887" w:rsidTr="00AE7841">
        <w:trPr>
          <w:trHeight w:val="800"/>
        </w:trPr>
        <w:tc>
          <w:tcPr>
            <w:tcW w:w="512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2026年9月20日前（第三批）</w:t>
            </w:r>
          </w:p>
        </w:tc>
        <w:tc>
          <w:tcPr>
            <w:tcW w:w="4692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51887" w:rsidRPr="00151887" w:rsidTr="00AE7841">
        <w:trPr>
          <w:trHeight w:val="800"/>
        </w:trPr>
        <w:tc>
          <w:tcPr>
            <w:tcW w:w="512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211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国家留学基金委复核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2026年3月20日-4月（第一批）</w:t>
            </w:r>
          </w:p>
        </w:tc>
        <w:tc>
          <w:tcPr>
            <w:tcW w:w="4692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1.国家留学基金委组织对申请人材料进行抽查复核；</w:t>
            </w: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2.确定拟录取人员名单。</w:t>
            </w:r>
          </w:p>
        </w:tc>
      </w:tr>
      <w:tr w:rsidR="00151887" w:rsidRPr="00151887" w:rsidTr="00AE7841">
        <w:trPr>
          <w:trHeight w:val="800"/>
        </w:trPr>
        <w:tc>
          <w:tcPr>
            <w:tcW w:w="512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2026年6月20日-7月（第二批）</w:t>
            </w:r>
          </w:p>
        </w:tc>
        <w:tc>
          <w:tcPr>
            <w:tcW w:w="4692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51887" w:rsidRPr="00151887" w:rsidTr="00AE7841">
        <w:trPr>
          <w:trHeight w:val="800"/>
        </w:trPr>
        <w:tc>
          <w:tcPr>
            <w:tcW w:w="512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2026年9月20日-10月（第三批）</w:t>
            </w:r>
          </w:p>
        </w:tc>
        <w:tc>
          <w:tcPr>
            <w:tcW w:w="4692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51887" w:rsidRPr="00151887" w:rsidTr="00AE7841">
        <w:trPr>
          <w:trHeight w:val="680"/>
        </w:trPr>
        <w:tc>
          <w:tcPr>
            <w:tcW w:w="512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211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录取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2026年4月底前（第一批）；</w:t>
            </w:r>
          </w:p>
        </w:tc>
        <w:tc>
          <w:tcPr>
            <w:tcW w:w="4692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留学人员及时登录国家公派留学管理信息平台查询录取结果，下载打印录取文件，办理后续派出手续</w:t>
            </w:r>
          </w:p>
        </w:tc>
      </w:tr>
      <w:tr w:rsidR="00151887" w:rsidRPr="00151887" w:rsidTr="00AE7841">
        <w:trPr>
          <w:trHeight w:val="706"/>
        </w:trPr>
        <w:tc>
          <w:tcPr>
            <w:tcW w:w="512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2026年7月底前（第二批）</w:t>
            </w:r>
          </w:p>
        </w:tc>
        <w:tc>
          <w:tcPr>
            <w:tcW w:w="4692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51887" w:rsidRPr="00151887" w:rsidTr="00AE7841">
        <w:trPr>
          <w:trHeight w:val="605"/>
        </w:trPr>
        <w:tc>
          <w:tcPr>
            <w:tcW w:w="512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2026年10月底前（第三批）</w:t>
            </w:r>
          </w:p>
        </w:tc>
        <w:tc>
          <w:tcPr>
            <w:tcW w:w="4692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51887" w:rsidRPr="00151887" w:rsidTr="00AE7841">
        <w:trPr>
          <w:trHeight w:val="644"/>
        </w:trPr>
        <w:tc>
          <w:tcPr>
            <w:tcW w:w="512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2026年8月起（第二批）</w:t>
            </w:r>
          </w:p>
        </w:tc>
        <w:tc>
          <w:tcPr>
            <w:tcW w:w="4692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51887" w:rsidRPr="00151887" w:rsidTr="00AE7841">
        <w:trPr>
          <w:trHeight w:val="696"/>
        </w:trPr>
        <w:tc>
          <w:tcPr>
            <w:tcW w:w="512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2026年11月起（第三批）</w:t>
            </w:r>
          </w:p>
        </w:tc>
        <w:tc>
          <w:tcPr>
            <w:tcW w:w="4692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87" w:rsidRPr="00151887" w:rsidRDefault="00151887" w:rsidP="00AE78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EA27AB" w:rsidRDefault="00EA27AB"/>
    <w:sectPr w:rsidR="00EA27AB" w:rsidSect="0015188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F2F" w:rsidRDefault="00483F2F" w:rsidP="00151887">
      <w:r>
        <w:separator/>
      </w:r>
    </w:p>
  </w:endnote>
  <w:endnote w:type="continuationSeparator" w:id="0">
    <w:p w:rsidR="00483F2F" w:rsidRDefault="00483F2F" w:rsidP="00151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F2F" w:rsidRDefault="00483F2F" w:rsidP="00151887">
      <w:r>
        <w:separator/>
      </w:r>
    </w:p>
  </w:footnote>
  <w:footnote w:type="continuationSeparator" w:id="0">
    <w:p w:rsidR="00483F2F" w:rsidRDefault="00483F2F" w:rsidP="00151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91"/>
    <w:rsid w:val="00146A91"/>
    <w:rsid w:val="00151887"/>
    <w:rsid w:val="00483F2F"/>
    <w:rsid w:val="00A77B2A"/>
    <w:rsid w:val="00AE7841"/>
    <w:rsid w:val="00EA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75EC8B"/>
  <w15:chartTrackingRefBased/>
  <w15:docId w15:val="{0CD41164-331E-4D6E-AAB5-82D17B992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15188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8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18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18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1887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151887"/>
    <w:rPr>
      <w:rFonts w:ascii="宋体" w:eastAsia="宋体" w:hAnsi="宋体" w:cs="宋体"/>
      <w:b/>
      <w:bCs/>
      <w:kern w:val="36"/>
      <w:sz w:val="48"/>
      <w:szCs w:val="48"/>
    </w:rPr>
  </w:style>
  <w:style w:type="character" w:styleId="a7">
    <w:name w:val="Strong"/>
    <w:basedOn w:val="a0"/>
    <w:uiPriority w:val="22"/>
    <w:qFormat/>
    <w:rsid w:val="00151887"/>
    <w:rPr>
      <w:b/>
      <w:bCs/>
    </w:rPr>
  </w:style>
  <w:style w:type="character" w:customStyle="1" w:styleId="font5">
    <w:name w:val="font5"/>
    <w:basedOn w:val="a0"/>
    <w:rsid w:val="00151887"/>
  </w:style>
  <w:style w:type="character" w:customStyle="1" w:styleId="font2">
    <w:name w:val="font2"/>
    <w:basedOn w:val="a0"/>
    <w:rsid w:val="00151887"/>
  </w:style>
  <w:style w:type="character" w:styleId="a8">
    <w:name w:val="Hyperlink"/>
    <w:basedOn w:val="a0"/>
    <w:uiPriority w:val="99"/>
    <w:semiHidden/>
    <w:unhideWhenUsed/>
    <w:rsid w:val="001518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5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15" w:color="EBEBEB"/>
            <w:right w:val="none" w:sz="0" w:space="0" w:color="auto"/>
          </w:divBdr>
        </w:div>
        <w:div w:id="15475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.csc.edu.cn/studen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112</Words>
  <Characters>643</Characters>
  <Application>Microsoft Office Word</Application>
  <DocSecurity>0</DocSecurity>
  <Lines>5</Lines>
  <Paragraphs>1</Paragraphs>
  <ScaleCrop>false</ScaleCrop>
  <Company>燕尾蝶上的恶魔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朱红强</dc:creator>
  <cp:keywords/>
  <dc:description/>
  <cp:lastModifiedBy>朱红强</cp:lastModifiedBy>
  <cp:revision>4</cp:revision>
  <dcterms:created xsi:type="dcterms:W3CDTF">2026-01-04T08:44:00Z</dcterms:created>
  <dcterms:modified xsi:type="dcterms:W3CDTF">2026-01-04T09:07:00Z</dcterms:modified>
</cp:coreProperties>
</file>