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黑体"/>
          <w:sz w:val="36"/>
        </w:rPr>
      </w:pPr>
      <w:r>
        <w:rPr>
          <w:rFonts w:hint="eastAsia" w:eastAsia="黑体"/>
          <w:sz w:val="36"/>
          <w:lang w:eastAsia="zh-CN"/>
        </w:rPr>
        <w:t>韩国互换</w:t>
      </w:r>
      <w:r>
        <w:rPr>
          <w:rFonts w:hint="eastAsia" w:eastAsia="黑体"/>
          <w:sz w:val="36"/>
        </w:rPr>
        <w:t>奖学金报名表</w:t>
      </w:r>
    </w:p>
    <w:p>
      <w:pPr>
        <w:jc w:val="center"/>
      </w:pPr>
      <w:r>
        <w:rPr>
          <w:rFonts w:hint="eastAsia"/>
          <w:sz w:val="18"/>
        </w:rPr>
        <w:t xml:space="preserve">                                              </w:t>
      </w:r>
      <w:r>
        <w:rPr>
          <w:rFonts w:hint="eastAsia"/>
        </w:rPr>
        <w:t>受理号：农林科大学出字[20     ]     号</w:t>
      </w:r>
    </w:p>
    <w:tbl>
      <w:tblPr>
        <w:tblStyle w:val="2"/>
        <w:tblpPr w:leftFromText="180" w:rightFromText="180" w:vertAnchor="text" w:tblpX="-176" w:tblpY="1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09"/>
        <w:gridCol w:w="427"/>
        <w:gridCol w:w="282"/>
        <w:gridCol w:w="709"/>
        <w:gridCol w:w="1134"/>
        <w:gridCol w:w="918"/>
        <w:gridCol w:w="1066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年  月   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在读年级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（      级）本科 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  <w:r>
              <w:rPr>
                <w:rFonts w:hint="eastAsia"/>
              </w:rPr>
              <w:t>外语语种与水平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      级）硕士研究生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2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      级）博士研究生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出国（境）日期</w:t>
            </w:r>
          </w:p>
        </w:tc>
        <w:tc>
          <w:tcPr>
            <w:tcW w:w="666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  <w:r>
              <w:rPr>
                <w:rFonts w:hint="eastAsia"/>
              </w:rPr>
              <w:t>自      年     月     日至       年     月      日 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邀请单位与邀请人（</w:t>
            </w:r>
            <w:r>
              <w:rPr>
                <w:rFonts w:hint="eastAsia"/>
                <w:sz w:val="18"/>
                <w:szCs w:val="18"/>
              </w:rPr>
              <w:t>外文与中文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申请学校及专业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出国留学学生填写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出国（境）事 由</w:t>
            </w:r>
          </w:p>
        </w:tc>
        <w:tc>
          <w:tcPr>
            <w:tcW w:w="666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789" w:type="dxa"/>
            <w:gridSpan w:val="10"/>
            <w:noWrap w:val="0"/>
            <w:vAlign w:val="top"/>
          </w:tcPr>
          <w:p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申请人父母、配偶或亲属姓名及联系电话（请注明与申请人关系）：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405" w:firstLineChars="30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78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6405" w:firstLineChars="3050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相关单位（人）意见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55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所在学院意见及公章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年  月  日</w:t>
            </w:r>
          </w:p>
        </w:tc>
        <w:tc>
          <w:tcPr>
            <w:tcW w:w="3043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（研究生）</w:t>
            </w: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3192" w:type="dxa"/>
            <w:gridSpan w:val="3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国际合作与交流处意见</w:t>
            </w: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0591"/>
    <w:rsid w:val="783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2021-02-26T08:12:00Z</dcterms:created>
  <dc:creator>王克</dc:creator>
  <cp:lastModifiedBy>王克</cp:lastModifiedBy>
  <dcterms:modified xsi:type="dcterms:W3CDTF">2021-02-26T08:13:17Z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