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C12FA" w14:textId="77777777" w:rsidR="004C0AE0" w:rsidRPr="001F17CC" w:rsidRDefault="004C0AE0" w:rsidP="004C0AE0">
      <w:pPr>
        <w:spacing w:line="360" w:lineRule="auto"/>
        <w:jc w:val="left"/>
        <w:rPr>
          <w:rFonts w:ascii="仿宋" w:eastAsia="仿宋" w:hAnsi="仿宋"/>
          <w:bCs/>
          <w:color w:val="333333"/>
          <w:sz w:val="28"/>
          <w:szCs w:val="28"/>
          <w:shd w:val="clear" w:color="auto" w:fill="FFFFFF"/>
        </w:rPr>
      </w:pPr>
      <w:r w:rsidRPr="001F17CC">
        <w:rPr>
          <w:rFonts w:ascii="仿宋" w:eastAsia="仿宋" w:hAnsi="仿宋" w:hint="eastAsia"/>
          <w:bCs/>
          <w:color w:val="333333"/>
          <w:sz w:val="28"/>
          <w:szCs w:val="28"/>
          <w:shd w:val="clear" w:color="auto" w:fill="FFFFFF"/>
        </w:rPr>
        <w:t>附件1：</w:t>
      </w:r>
    </w:p>
    <w:p w14:paraId="4AB104CE" w14:textId="77777777" w:rsidR="004C0AE0" w:rsidRPr="001F17CC" w:rsidRDefault="004C0AE0" w:rsidP="004C0AE0">
      <w:pPr>
        <w:spacing w:line="360" w:lineRule="auto"/>
        <w:jc w:val="center"/>
        <w:rPr>
          <w:rFonts w:ascii="黑体" w:eastAsia="黑体" w:hAnsi="黑体"/>
          <w:bCs/>
          <w:color w:val="333333"/>
          <w:sz w:val="36"/>
          <w:szCs w:val="32"/>
          <w:shd w:val="clear" w:color="auto" w:fill="FFFFFF"/>
        </w:rPr>
      </w:pPr>
      <w:r w:rsidRPr="001F17CC">
        <w:rPr>
          <w:rFonts w:ascii="黑体" w:eastAsia="黑体" w:hAnsi="黑体"/>
          <w:bCs/>
          <w:color w:val="333333"/>
          <w:sz w:val="36"/>
          <w:szCs w:val="32"/>
          <w:shd w:val="clear" w:color="auto" w:fill="FFFFFF"/>
        </w:rPr>
        <w:t>西安交通大学第</w:t>
      </w:r>
      <w:r w:rsidR="00E878BF">
        <w:rPr>
          <w:rFonts w:ascii="黑体" w:eastAsia="黑体" w:hAnsi="黑体" w:hint="eastAsia"/>
          <w:bCs/>
          <w:color w:val="333333"/>
          <w:sz w:val="36"/>
          <w:szCs w:val="32"/>
          <w:shd w:val="clear" w:color="auto" w:fill="FFFFFF"/>
        </w:rPr>
        <w:t>二</w:t>
      </w:r>
      <w:r w:rsidRPr="001F17CC">
        <w:rPr>
          <w:rFonts w:ascii="黑体" w:eastAsia="黑体" w:hAnsi="黑体"/>
          <w:bCs/>
          <w:color w:val="333333"/>
          <w:sz w:val="36"/>
          <w:szCs w:val="32"/>
          <w:shd w:val="clear" w:color="auto" w:fill="FFFFFF"/>
        </w:rPr>
        <w:t>届全球治理青年人才特训营</w:t>
      </w:r>
    </w:p>
    <w:p w14:paraId="04123E5D" w14:textId="77777777" w:rsidR="004C0AE0" w:rsidRPr="001F17CC" w:rsidRDefault="004C0AE0" w:rsidP="004C0AE0">
      <w:pPr>
        <w:spacing w:line="360" w:lineRule="auto"/>
        <w:jc w:val="center"/>
        <w:rPr>
          <w:rFonts w:ascii="黑体" w:eastAsia="黑体" w:hAnsi="黑体"/>
          <w:bCs/>
          <w:color w:val="333333"/>
          <w:sz w:val="36"/>
          <w:szCs w:val="32"/>
          <w:shd w:val="clear" w:color="auto" w:fill="FFFFFF"/>
        </w:rPr>
      </w:pPr>
      <w:r w:rsidRPr="001F17CC">
        <w:rPr>
          <w:rFonts w:ascii="黑体" w:eastAsia="黑体" w:hAnsi="黑体" w:hint="eastAsia"/>
          <w:bCs/>
          <w:color w:val="333333"/>
          <w:sz w:val="36"/>
          <w:szCs w:val="32"/>
          <w:shd w:val="clear" w:color="auto" w:fill="FFFFFF"/>
        </w:rPr>
        <w:t>专家嘉宾简介</w:t>
      </w:r>
    </w:p>
    <w:p w14:paraId="4AEF1C00" w14:textId="77777777" w:rsidR="004C0AE0" w:rsidRPr="00451D08" w:rsidRDefault="004C0AE0" w:rsidP="004C0AE0">
      <w:pPr>
        <w:spacing w:line="360" w:lineRule="auto"/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6"/>
        <w:gridCol w:w="5380"/>
      </w:tblGrid>
      <w:tr w:rsidR="00C24CFD" w:rsidRPr="00451D08" w14:paraId="166032D6" w14:textId="77777777" w:rsidTr="00C24CFD">
        <w:trPr>
          <w:trHeight w:val="195"/>
        </w:trPr>
        <w:tc>
          <w:tcPr>
            <w:tcW w:w="8296" w:type="dxa"/>
            <w:gridSpan w:val="2"/>
            <w:shd w:val="clear" w:color="auto" w:fill="D9D9D9" w:themeFill="background1" w:themeFillShade="D9"/>
            <w:vAlign w:val="center"/>
          </w:tcPr>
          <w:p w14:paraId="5211F7E7" w14:textId="77777777" w:rsidR="00C24CFD" w:rsidRPr="00E878BF" w:rsidRDefault="00C24CFD" w:rsidP="00355FBB">
            <w:pPr>
              <w:rPr>
                <w:rFonts w:ascii="仿宋" w:eastAsia="仿宋" w:hAnsi="仿宋"/>
                <w:b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  <w:szCs w:val="28"/>
              </w:rPr>
              <w:t>线下嘉宾</w:t>
            </w:r>
          </w:p>
        </w:tc>
      </w:tr>
      <w:tr w:rsidR="00E878BF" w:rsidRPr="00451D08" w14:paraId="5EE81997" w14:textId="77777777" w:rsidTr="00407923">
        <w:trPr>
          <w:trHeight w:val="3985"/>
        </w:trPr>
        <w:tc>
          <w:tcPr>
            <w:tcW w:w="2916" w:type="dxa"/>
            <w:vAlign w:val="center"/>
          </w:tcPr>
          <w:p w14:paraId="038AEE06" w14:textId="2179AE8F" w:rsidR="008C1A93" w:rsidRPr="00407923" w:rsidRDefault="00407923" w:rsidP="00407923">
            <w:pPr>
              <w:pStyle w:val="paragraph"/>
              <w:spacing w:before="60" w:beforeAutospacing="0" w:after="60" w:afterAutospacing="0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4F4A305" wp14:editId="4820FE4A">
                  <wp:extent cx="1638300" cy="2460821"/>
                  <wp:effectExtent l="0" t="0" r="0" b="0"/>
                  <wp:docPr id="3" name="图片 3" descr="https://docimg2.docs.qq.com/image/hf80yfPn-t9t0-wSeLB8HQ.png?w=243&amp;h=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img2.docs.qq.com/image/hf80yfPn-t9t0-wSeLB8HQ.png?w=243&amp;h=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161" cy="2474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0" w:type="dxa"/>
            <w:vAlign w:val="center"/>
          </w:tcPr>
          <w:p w14:paraId="20B6F8D1" w14:textId="606231C5" w:rsidR="00407923" w:rsidRPr="00407923" w:rsidRDefault="00407923" w:rsidP="00407923">
            <w:pPr>
              <w:pStyle w:val="paragraph"/>
              <w:spacing w:before="60" w:beforeAutospacing="0" w:after="60" w:afterAutospacing="0"/>
              <w:rPr>
                <w:rFonts w:ascii="仿宋" w:eastAsia="仿宋" w:hAnsi="仿宋" w:cstheme="minorBidi"/>
                <w:color w:val="000000"/>
                <w:szCs w:val="28"/>
              </w:rPr>
            </w:pPr>
            <w:r w:rsidRPr="00407923">
              <w:rPr>
                <w:rFonts w:ascii="仿宋" w:eastAsia="仿宋" w:hAnsi="仿宋" w:cstheme="minorBidi" w:hint="eastAsia"/>
                <w:b/>
                <w:color w:val="000000"/>
                <w:szCs w:val="28"/>
              </w:rPr>
              <w:t>朱旭</w:t>
            </w:r>
            <w:r w:rsidRPr="00407923">
              <w:rPr>
                <w:rFonts w:ascii="仿宋" w:eastAsia="仿宋" w:hAnsi="仿宋" w:cstheme="minorBidi" w:hint="eastAsia"/>
                <w:b/>
                <w:color w:val="000000"/>
                <w:szCs w:val="28"/>
              </w:rPr>
              <w:t>：</w:t>
            </w:r>
            <w:r w:rsidRPr="00407923">
              <w:rPr>
                <w:rFonts w:ascii="仿宋" w:eastAsia="仿宋" w:hAnsi="仿宋" w:cstheme="minorBidi" w:hint="eastAsia"/>
                <w:color w:val="000000"/>
                <w:szCs w:val="28"/>
              </w:rPr>
              <w:t>南开大学国际关系学博士，曾在美国波士顿大学联合培养、法国巴黎政治大学做访问学者。现任西安交通大学亚欧研究中心副主任、马克思主义学院副教授、博士生导师；西安交通大学“仲英青年学者”。研究方向：全球治理与中国外交、欧洲问题研究</w:t>
            </w:r>
          </w:p>
          <w:p w14:paraId="03DA0B17" w14:textId="5FE66023" w:rsidR="004C0AE0" w:rsidRPr="00407923" w:rsidRDefault="004C0AE0" w:rsidP="00355FBB">
            <w:pPr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</w:tr>
      <w:tr w:rsidR="00407923" w:rsidRPr="00451D08" w14:paraId="039A491B" w14:textId="77777777" w:rsidTr="00C24CFD">
        <w:trPr>
          <w:trHeight w:val="2888"/>
        </w:trPr>
        <w:tc>
          <w:tcPr>
            <w:tcW w:w="2916" w:type="dxa"/>
            <w:vAlign w:val="center"/>
          </w:tcPr>
          <w:p w14:paraId="6A09B7FE" w14:textId="542A747F" w:rsidR="00407923" w:rsidRPr="00407923" w:rsidRDefault="00407923" w:rsidP="00407923">
            <w:pPr>
              <w:pStyle w:val="paragraph"/>
              <w:spacing w:before="60" w:beforeAutospacing="0" w:after="60" w:afterAutospacing="0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383AB9D" wp14:editId="4F1C7BA4">
                  <wp:extent cx="1636902" cy="2400300"/>
                  <wp:effectExtent l="0" t="0" r="1905" b="0"/>
                  <wp:docPr id="4" name="图片 4" descr="https://docimg10.docs.qq.com/image/G-5F0vU4eJ-0kUUUR1Va4Q.png?w=223&amp;h=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img10.docs.qq.com/image/G-5F0vU4eJ-0kUUUR1Va4Q.png?w=223&amp;h=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971" cy="2419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380" w:type="dxa"/>
            <w:vAlign w:val="center"/>
          </w:tcPr>
          <w:p w14:paraId="341C6048" w14:textId="7D9886AF" w:rsidR="00407923" w:rsidRPr="00407923" w:rsidRDefault="00407923" w:rsidP="00407923">
            <w:pPr>
              <w:pStyle w:val="paragraph"/>
              <w:spacing w:before="60" w:beforeAutospacing="0" w:after="60" w:afterAutospacing="0"/>
              <w:rPr>
                <w:rFonts w:ascii="仿宋" w:eastAsia="仿宋" w:hAnsi="仿宋" w:cstheme="minorBidi"/>
                <w:color w:val="000000"/>
                <w:szCs w:val="28"/>
              </w:rPr>
            </w:pPr>
            <w:r w:rsidRPr="00407923">
              <w:rPr>
                <w:rFonts w:ascii="仿宋" w:eastAsia="仿宋" w:hAnsi="仿宋" w:cstheme="minorBidi" w:hint="eastAsia"/>
                <w:b/>
                <w:color w:val="000000"/>
                <w:szCs w:val="28"/>
              </w:rPr>
              <w:t>金新</w:t>
            </w:r>
            <w:r w:rsidRPr="00407923">
              <w:rPr>
                <w:rFonts w:ascii="仿宋" w:eastAsia="仿宋" w:hAnsi="仿宋" w:cstheme="minorBidi" w:hint="eastAsia"/>
                <w:b/>
                <w:color w:val="000000"/>
                <w:szCs w:val="28"/>
              </w:rPr>
              <w:t>：</w:t>
            </w:r>
            <w:r w:rsidRPr="00407923">
              <w:rPr>
                <w:rFonts w:ascii="仿宋" w:eastAsia="仿宋" w:hAnsi="仿宋" w:cstheme="minorBidi" w:hint="eastAsia"/>
                <w:color w:val="000000"/>
                <w:szCs w:val="28"/>
              </w:rPr>
              <w:t>法学博士，马克思主义理论博士后，西安交通大学马克思主义学院副教授、博士生导师。西安交通大学亚欧研究中心主任助理，外国语学院副院长（挂职）。研究方向：亚太国际关系与地区安全、中国外交战略与对外关系</w:t>
            </w:r>
          </w:p>
          <w:p w14:paraId="11E46F9B" w14:textId="77777777" w:rsidR="00407923" w:rsidRPr="00407923" w:rsidRDefault="00407923" w:rsidP="00355FBB">
            <w:pPr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</w:tr>
      <w:tr w:rsidR="00407923" w:rsidRPr="00451D08" w14:paraId="017F202F" w14:textId="77777777" w:rsidTr="00C24CFD">
        <w:trPr>
          <w:trHeight w:val="2888"/>
        </w:trPr>
        <w:tc>
          <w:tcPr>
            <w:tcW w:w="2916" w:type="dxa"/>
            <w:vAlign w:val="center"/>
          </w:tcPr>
          <w:p w14:paraId="081E6C0C" w14:textId="2F0A895A" w:rsidR="00407923" w:rsidRPr="00407923" w:rsidRDefault="00407923" w:rsidP="00407923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42440F65" wp14:editId="480F7D64">
                  <wp:extent cx="1670050" cy="2076450"/>
                  <wp:effectExtent l="0" t="0" r="635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53" t="33257" r="18088" b="29243"/>
                          <a:stretch/>
                        </pic:blipFill>
                        <pic:spPr bwMode="auto">
                          <a:xfrm>
                            <a:off x="0" y="0"/>
                            <a:ext cx="16700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0" w:type="dxa"/>
            <w:vAlign w:val="center"/>
          </w:tcPr>
          <w:p w14:paraId="1223C667" w14:textId="154A4E28" w:rsidR="00407923" w:rsidRPr="008C1A93" w:rsidRDefault="00407923" w:rsidP="00407923">
            <w:pPr>
              <w:rPr>
                <w:rFonts w:ascii="仿宋" w:eastAsia="仿宋" w:hAnsi="仿宋" w:hint="eastAsia"/>
                <w:b/>
                <w:color w:val="000000"/>
                <w:sz w:val="24"/>
                <w:szCs w:val="28"/>
              </w:rPr>
            </w:pPr>
            <w:r w:rsidRPr="008C1A93">
              <w:rPr>
                <w:rFonts w:ascii="仿宋" w:eastAsia="仿宋" w:hAnsi="仿宋" w:hint="eastAsia"/>
                <w:b/>
                <w:color w:val="000000"/>
                <w:sz w:val="24"/>
                <w:szCs w:val="28"/>
              </w:rPr>
              <w:t>吴恺悦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  <w:szCs w:val="28"/>
              </w:rPr>
              <w:t>：</w:t>
            </w:r>
            <w:r w:rsidRPr="008C1A93">
              <w:rPr>
                <w:rFonts w:ascii="仿宋" w:eastAsia="仿宋" w:hAnsi="仿宋" w:hint="eastAsia"/>
                <w:bCs/>
                <w:color w:val="000000"/>
                <w:sz w:val="24"/>
                <w:szCs w:val="28"/>
              </w:rPr>
              <w:t>世界卫生组织（东地中海区域）国际顾问，新冠应急响应事件管理支持小组成员。研究生就读于哥伦比亚大学公共卫生学院卫生政策系。曾于联合国艾滋病规划署</w:t>
            </w:r>
            <w:r w:rsidRPr="008C1A93">
              <w:rPr>
                <w:rFonts w:ascii="仿宋" w:eastAsia="仿宋" w:hAnsi="仿宋"/>
                <w:bCs/>
                <w:color w:val="000000"/>
                <w:sz w:val="24"/>
                <w:szCs w:val="28"/>
              </w:rPr>
              <w:t xml:space="preserve"> (UNAIDS）实习。关注国际发展，足迹抵达全球三十余个国家，曾在乌干达、埃及等非洲国家工作居住。</w:t>
            </w:r>
          </w:p>
        </w:tc>
      </w:tr>
      <w:tr w:rsidR="00407923" w:rsidRPr="00451D08" w14:paraId="1D8DE23F" w14:textId="77777777" w:rsidTr="00C24CFD">
        <w:tc>
          <w:tcPr>
            <w:tcW w:w="2916" w:type="dxa"/>
            <w:vAlign w:val="center"/>
          </w:tcPr>
          <w:p w14:paraId="092AA474" w14:textId="15D16D1B" w:rsidR="00407923" w:rsidRPr="00451D08" w:rsidRDefault="00407923" w:rsidP="00407923">
            <w:pPr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4D5B7B">
              <w:rPr>
                <w:b/>
                <w:bCs/>
                <w:noProof/>
              </w:rPr>
              <w:drawing>
                <wp:anchor distT="0" distB="0" distL="114300" distR="114300" simplePos="0" relativeHeight="251663360" behindDoc="0" locked="0" layoutInCell="1" allowOverlap="1" wp14:anchorId="7885CE8D" wp14:editId="2240FDE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-2388235</wp:posOffset>
                  </wp:positionV>
                  <wp:extent cx="1670050" cy="2388235"/>
                  <wp:effectExtent l="0" t="0" r="6350" b="0"/>
                  <wp:wrapTopAndBottom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238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0" w:type="dxa"/>
            <w:vAlign w:val="center"/>
          </w:tcPr>
          <w:p w14:paraId="43F3AD83" w14:textId="77777777" w:rsidR="00407923" w:rsidRPr="00451D08" w:rsidRDefault="00407923" w:rsidP="00407923">
            <w:pPr>
              <w:rPr>
                <w:rFonts w:ascii="仿宋" w:eastAsia="仿宋" w:hAnsi="仿宋"/>
                <w:b/>
                <w:color w:val="000000"/>
                <w:sz w:val="24"/>
                <w:szCs w:val="28"/>
              </w:rPr>
            </w:pPr>
            <w:r w:rsidRPr="00E878BF">
              <w:rPr>
                <w:rFonts w:ascii="仿宋" w:eastAsia="仿宋" w:hAnsi="仿宋" w:hint="eastAsia"/>
                <w:b/>
                <w:color w:val="000000"/>
                <w:sz w:val="24"/>
                <w:szCs w:val="28"/>
              </w:rPr>
              <w:t>王曼克</w:t>
            </w:r>
            <w:r w:rsidRPr="00451D08">
              <w:rPr>
                <w:rFonts w:ascii="仿宋" w:eastAsia="仿宋" w:hAnsi="仿宋" w:hint="eastAsia"/>
                <w:b/>
                <w:color w:val="000000"/>
                <w:sz w:val="24"/>
                <w:szCs w:val="28"/>
              </w:rPr>
              <w:t>：</w:t>
            </w:r>
            <w:r w:rsidRPr="00E878BF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联合国机构</w:t>
            </w:r>
            <w:r w:rsidRPr="00E878BF">
              <w:rPr>
                <w:rFonts w:ascii="仿宋" w:eastAsia="仿宋" w:hAnsi="仿宋"/>
                <w:color w:val="000000"/>
                <w:sz w:val="24"/>
                <w:szCs w:val="28"/>
              </w:rPr>
              <w:t>SDGs培训职员，前国际电信联盟（日内瓦总部）人力资源部协理干事，心理学硕士。曾任国际电信联盟顾问、国际组织人才顾问、联合国环境</w:t>
            </w:r>
            <w:proofErr w:type="gramStart"/>
            <w:r w:rsidRPr="00E878BF">
              <w:rPr>
                <w:rFonts w:ascii="仿宋" w:eastAsia="仿宋" w:hAnsi="仿宋"/>
                <w:color w:val="000000"/>
                <w:sz w:val="24"/>
                <w:szCs w:val="28"/>
              </w:rPr>
              <w:t>署金融</w:t>
            </w:r>
            <w:proofErr w:type="gramEnd"/>
            <w:r w:rsidRPr="00E878BF">
              <w:rPr>
                <w:rFonts w:ascii="仿宋" w:eastAsia="仿宋" w:hAnsi="仿宋"/>
                <w:color w:val="000000"/>
                <w:sz w:val="24"/>
                <w:szCs w:val="28"/>
              </w:rPr>
              <w:t>计划活动负责人、联合国开发计划署办公室助理</w:t>
            </w:r>
            <w:proofErr w:type="gramStart"/>
            <w:r w:rsidRPr="00E878BF">
              <w:rPr>
                <w:rFonts w:ascii="仿宋" w:eastAsia="仿宋" w:hAnsi="仿宋"/>
                <w:color w:val="000000"/>
                <w:sz w:val="24"/>
                <w:szCs w:val="28"/>
              </w:rPr>
              <w:t>与暑校导师</w:t>
            </w:r>
            <w:proofErr w:type="gramEnd"/>
            <w:r w:rsidRPr="00E878BF">
              <w:rPr>
                <w:rFonts w:ascii="仿宋" w:eastAsia="仿宋" w:hAnsi="仿宋"/>
                <w:color w:val="000000"/>
                <w:sz w:val="24"/>
                <w:szCs w:val="28"/>
              </w:rPr>
              <w:t>。具有多年求职指导经验，擅长职业规划、简历修改和面试指导。2019年在联合国杂志UN Special发表文章“How to build skills to lead a successful organization in times of change”。</w:t>
            </w:r>
          </w:p>
          <w:p w14:paraId="76545D58" w14:textId="77777777" w:rsidR="00407923" w:rsidRPr="00451D08" w:rsidRDefault="00407923" w:rsidP="00407923">
            <w:pPr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</w:tr>
      <w:tr w:rsidR="00407923" w:rsidRPr="00451D08" w14:paraId="4EEEF9BF" w14:textId="77777777" w:rsidTr="00C24CFD">
        <w:tc>
          <w:tcPr>
            <w:tcW w:w="8296" w:type="dxa"/>
            <w:gridSpan w:val="2"/>
            <w:shd w:val="clear" w:color="auto" w:fill="D9D9D9" w:themeFill="background1" w:themeFillShade="D9"/>
            <w:vAlign w:val="center"/>
          </w:tcPr>
          <w:p w14:paraId="672D464E" w14:textId="77777777" w:rsidR="00407923" w:rsidRPr="00C24CFD" w:rsidRDefault="00407923" w:rsidP="00407923">
            <w:pPr>
              <w:rPr>
                <w:rFonts w:ascii="仿宋" w:eastAsia="仿宋" w:hAnsi="仿宋"/>
                <w:b/>
                <w:color w:val="000000"/>
                <w:sz w:val="24"/>
                <w:szCs w:val="28"/>
              </w:rPr>
            </w:pPr>
            <w:r w:rsidRPr="00C24CFD">
              <w:rPr>
                <w:rFonts w:ascii="仿宋" w:eastAsia="仿宋" w:hAnsi="仿宋" w:hint="eastAsia"/>
                <w:b/>
                <w:color w:val="000000"/>
                <w:sz w:val="24"/>
                <w:szCs w:val="28"/>
              </w:rPr>
              <w:t>线上嘉宾</w:t>
            </w:r>
          </w:p>
        </w:tc>
      </w:tr>
      <w:tr w:rsidR="00407923" w:rsidRPr="00451D08" w14:paraId="530850E9" w14:textId="77777777" w:rsidTr="00C24CFD">
        <w:trPr>
          <w:trHeight w:val="818"/>
        </w:trPr>
        <w:tc>
          <w:tcPr>
            <w:tcW w:w="8296" w:type="dxa"/>
            <w:gridSpan w:val="2"/>
            <w:vAlign w:val="center"/>
          </w:tcPr>
          <w:p w14:paraId="40F0054E" w14:textId="1D1D12FD" w:rsidR="00407923" w:rsidRPr="00451D08" w:rsidRDefault="00407923" w:rsidP="00407923">
            <w:pPr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2A4343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8"/>
              </w:rPr>
              <w:t>胡超逸：</w:t>
            </w:r>
            <w:r w:rsidRPr="002A4343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伦敦政治经济大学与北京大学</w:t>
            </w: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双硕士</w:t>
            </w:r>
            <w:r w:rsidRPr="002A4343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，</w:t>
            </w: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曾先后就职</w:t>
            </w:r>
            <w:r w:rsidRPr="002A4343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于红十字国际委员会</w:t>
            </w: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、</w:t>
            </w:r>
            <w:r w:rsidRPr="002A4343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亚洲开发银行，</w:t>
            </w:r>
            <w:r w:rsidRPr="002A4343">
              <w:rPr>
                <w:rFonts w:ascii="仿宋" w:eastAsia="仿宋" w:hAnsi="仿宋"/>
                <w:color w:val="000000"/>
                <w:sz w:val="24"/>
                <w:szCs w:val="28"/>
              </w:rPr>
              <w:t>2018年成功通过联合国青年专项人员计划考试（YPP）选拔</w:t>
            </w: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，现就职于联合国（埃塞俄比亚）</w:t>
            </w:r>
            <w:r w:rsidRPr="002A4343">
              <w:rPr>
                <w:rFonts w:ascii="仿宋" w:eastAsia="仿宋" w:hAnsi="仿宋"/>
                <w:color w:val="000000"/>
                <w:sz w:val="24"/>
                <w:szCs w:val="28"/>
              </w:rPr>
              <w:t>。</w:t>
            </w:r>
          </w:p>
        </w:tc>
      </w:tr>
      <w:tr w:rsidR="00407923" w:rsidRPr="00451D08" w14:paraId="1698B130" w14:textId="77777777" w:rsidTr="00C24CFD">
        <w:trPr>
          <w:trHeight w:val="844"/>
        </w:trPr>
        <w:tc>
          <w:tcPr>
            <w:tcW w:w="8296" w:type="dxa"/>
            <w:gridSpan w:val="2"/>
            <w:vAlign w:val="center"/>
          </w:tcPr>
          <w:p w14:paraId="0114D0BE" w14:textId="77777777" w:rsidR="00407923" w:rsidRPr="00C24CFD" w:rsidRDefault="00407923" w:rsidP="00407923">
            <w:pPr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C24CFD">
              <w:rPr>
                <w:rFonts w:ascii="仿宋" w:eastAsia="仿宋" w:hAnsi="仿宋" w:hint="eastAsia"/>
                <w:b/>
                <w:color w:val="000000"/>
                <w:sz w:val="24"/>
                <w:szCs w:val="28"/>
              </w:rPr>
              <w:t>武艺：</w:t>
            </w:r>
            <w:r w:rsidRPr="00C24CFD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伦敦玛丽女王大学商业分析与上海财经大学国际</w:t>
            </w:r>
            <w:proofErr w:type="gramStart"/>
            <w:r w:rsidRPr="00C24CFD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商务双</w:t>
            </w:r>
            <w:proofErr w:type="gramEnd"/>
            <w:r w:rsidRPr="00C24CFD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硕士，前联合国亚洲及太平洋经济社会委员会实习生，现就职于联合国开发计划署。</w:t>
            </w:r>
          </w:p>
        </w:tc>
      </w:tr>
      <w:tr w:rsidR="00407923" w:rsidRPr="00451D08" w14:paraId="6EE2A362" w14:textId="77777777" w:rsidTr="00DE4A53">
        <w:trPr>
          <w:trHeight w:val="848"/>
        </w:trPr>
        <w:tc>
          <w:tcPr>
            <w:tcW w:w="8296" w:type="dxa"/>
            <w:gridSpan w:val="2"/>
            <w:vAlign w:val="center"/>
          </w:tcPr>
          <w:p w14:paraId="7AD23FB3" w14:textId="7F6E2416" w:rsidR="00407923" w:rsidRPr="00C24CFD" w:rsidRDefault="00407923" w:rsidP="00407923">
            <w:pPr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C24CFD">
              <w:rPr>
                <w:rFonts w:ascii="仿宋" w:eastAsia="仿宋" w:hAnsi="仿宋" w:hint="eastAsia"/>
                <w:b/>
                <w:color w:val="000000"/>
                <w:sz w:val="24"/>
                <w:szCs w:val="28"/>
              </w:rPr>
              <w:t>李贺：</w:t>
            </w:r>
            <w:r w:rsidRPr="00C24CFD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北京大学计算机技术专业硕士，前联合国儿童基金会与联合国难民署实习生，法国国际应用系统分析研究所研究员，现就职于世界自然基金会。</w:t>
            </w:r>
          </w:p>
        </w:tc>
      </w:tr>
    </w:tbl>
    <w:p w14:paraId="07A2D7AC" w14:textId="77777777" w:rsidR="004C0AE0" w:rsidRPr="002A784D" w:rsidRDefault="004C0AE0"/>
    <w:sectPr w:rsidR="004C0AE0" w:rsidRPr="002A7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6E201" w14:textId="77777777" w:rsidR="001C215E" w:rsidRDefault="001C215E" w:rsidP="0058613D">
      <w:r>
        <w:separator/>
      </w:r>
    </w:p>
  </w:endnote>
  <w:endnote w:type="continuationSeparator" w:id="0">
    <w:p w14:paraId="4C1C85B6" w14:textId="77777777" w:rsidR="001C215E" w:rsidRDefault="001C215E" w:rsidP="00586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6E9E1" w14:textId="77777777" w:rsidR="001C215E" w:rsidRDefault="001C215E" w:rsidP="0058613D">
      <w:r>
        <w:separator/>
      </w:r>
    </w:p>
  </w:footnote>
  <w:footnote w:type="continuationSeparator" w:id="0">
    <w:p w14:paraId="57596583" w14:textId="77777777" w:rsidR="001C215E" w:rsidRDefault="001C215E" w:rsidP="00586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AE0"/>
    <w:rsid w:val="00015ED3"/>
    <w:rsid w:val="00017B75"/>
    <w:rsid w:val="00120050"/>
    <w:rsid w:val="001C215E"/>
    <w:rsid w:val="001F17CC"/>
    <w:rsid w:val="00222EC8"/>
    <w:rsid w:val="002A4343"/>
    <w:rsid w:val="002A784D"/>
    <w:rsid w:val="002F1F7A"/>
    <w:rsid w:val="00355FBB"/>
    <w:rsid w:val="00365B9E"/>
    <w:rsid w:val="00407923"/>
    <w:rsid w:val="0047222B"/>
    <w:rsid w:val="004C0AE0"/>
    <w:rsid w:val="00572C85"/>
    <w:rsid w:val="00585CFD"/>
    <w:rsid w:val="0058613D"/>
    <w:rsid w:val="005A4E36"/>
    <w:rsid w:val="00667BA7"/>
    <w:rsid w:val="007425EA"/>
    <w:rsid w:val="008C1A93"/>
    <w:rsid w:val="00B76E1C"/>
    <w:rsid w:val="00C24CFD"/>
    <w:rsid w:val="00DE4A53"/>
    <w:rsid w:val="00E8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A53E5"/>
  <w15:chartTrackingRefBased/>
  <w15:docId w15:val="{37C64A71-5F2C-45C0-912C-C5AC60AA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A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C0AE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6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8613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86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8613D"/>
    <w:rPr>
      <w:sz w:val="18"/>
      <w:szCs w:val="18"/>
    </w:rPr>
  </w:style>
  <w:style w:type="paragraph" w:customStyle="1" w:styleId="paragraph">
    <w:name w:val="paragraph"/>
    <w:basedOn w:val="a"/>
    <w:rsid w:val="004079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8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3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7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杨媛</cp:lastModifiedBy>
  <cp:revision>13</cp:revision>
  <cp:lastPrinted>2021-07-31T09:28:00Z</cp:lastPrinted>
  <dcterms:created xsi:type="dcterms:W3CDTF">2021-06-29T02:16:00Z</dcterms:created>
  <dcterms:modified xsi:type="dcterms:W3CDTF">2021-11-10T00:53:00Z</dcterms:modified>
</cp:coreProperties>
</file>