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C84" w:rsidRDefault="00ED4435">
      <w:pPr>
        <w:pStyle w:val="aa"/>
        <w:snapToGrid w:val="0"/>
        <w:spacing w:before="0" w:after="0"/>
        <w:ind w:firstLineChars="200" w:firstLine="643"/>
        <w:rPr>
          <w:rFonts w:ascii="黑体" w:eastAsia="黑体" w:hAnsi="黑体"/>
          <w:szCs w:val="30"/>
        </w:rPr>
      </w:pPr>
      <w:r>
        <w:rPr>
          <w:rFonts w:ascii="黑体" w:eastAsia="黑体" w:hAnsi="黑体" w:hint="eastAsia"/>
          <w:szCs w:val="30"/>
        </w:rPr>
        <w:t>与日本</w:t>
      </w:r>
      <w:r w:rsidR="00D47313">
        <w:rPr>
          <w:rFonts w:ascii="黑体" w:eastAsia="黑体" w:hAnsi="黑体" w:hint="eastAsia"/>
          <w:szCs w:val="30"/>
        </w:rPr>
        <w:t>分子研究所</w:t>
      </w:r>
      <w:r>
        <w:rPr>
          <w:rFonts w:ascii="黑体" w:eastAsia="黑体" w:hAnsi="黑体" w:hint="eastAsia"/>
          <w:szCs w:val="30"/>
        </w:rPr>
        <w:t>合作奖学金</w:t>
      </w:r>
    </w:p>
    <w:p w:rsidR="00CE1C84" w:rsidRDefault="00CE1C84">
      <w:pPr>
        <w:snapToGrid w:val="0"/>
        <w:ind w:firstLineChars="200" w:firstLine="480"/>
        <w:rPr>
          <w:rFonts w:ascii="黑体" w:eastAsia="黑体"/>
          <w:sz w:val="24"/>
          <w:szCs w:val="24"/>
        </w:rPr>
      </w:pPr>
    </w:p>
    <w:p w:rsidR="00CE1C84" w:rsidRPr="00D328F0" w:rsidRDefault="00ED4435" w:rsidP="00540498">
      <w:pPr>
        <w:widowControl/>
        <w:adjustRightInd w:val="0"/>
        <w:snapToGrid w:val="0"/>
        <w:ind w:firstLineChars="200" w:firstLine="562"/>
        <w:rPr>
          <w:rFonts w:ascii="黑体" w:eastAsia="黑体" w:hAnsi="黑体" w:cs="Arial"/>
          <w:b/>
          <w:bCs/>
          <w:szCs w:val="28"/>
        </w:rPr>
      </w:pPr>
      <w:r w:rsidRPr="00D328F0">
        <w:rPr>
          <w:rFonts w:ascii="黑体" w:eastAsia="黑体" w:hAnsi="黑体" w:cs="Arial" w:hint="eastAsia"/>
          <w:b/>
          <w:bCs/>
          <w:szCs w:val="28"/>
        </w:rPr>
        <w:t>一、项目简介</w:t>
      </w:r>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根据国家留学基金管理委员会(以下简称国家留学基金委)与日本</w:t>
      </w:r>
      <w:r w:rsidR="00F21345">
        <w:rPr>
          <w:rFonts w:ascii="黑体" w:eastAsia="黑体" w:hAnsi="仿宋" w:hint="eastAsia"/>
          <w:sz w:val="24"/>
          <w:szCs w:val="24"/>
        </w:rPr>
        <w:t>分子研究所</w:t>
      </w:r>
      <w:r w:rsidRPr="00D328F0">
        <w:rPr>
          <w:rFonts w:ascii="黑体" w:eastAsia="黑体" w:hAnsi="仿宋" w:hint="eastAsia"/>
          <w:sz w:val="24"/>
          <w:szCs w:val="24"/>
        </w:rPr>
        <w:t>（以下简称</w:t>
      </w:r>
      <w:r w:rsidR="00F21345">
        <w:rPr>
          <w:rFonts w:ascii="黑体" w:eastAsia="黑体" w:hAnsi="仿宋" w:hint="eastAsia"/>
          <w:sz w:val="24"/>
          <w:szCs w:val="24"/>
        </w:rPr>
        <w:t>IMS</w:t>
      </w:r>
      <w:r w:rsidRPr="00D328F0">
        <w:rPr>
          <w:rFonts w:ascii="黑体" w:eastAsia="黑体" w:hAnsi="仿宋" w:hint="eastAsia"/>
          <w:sz w:val="24"/>
          <w:szCs w:val="24"/>
        </w:rPr>
        <w:t>）签署的合作协议，国家留学基金委将选派具有较大发展潜力的优秀人才赴</w:t>
      </w:r>
      <w:r w:rsidR="00F21345">
        <w:rPr>
          <w:rFonts w:ascii="黑体" w:eastAsia="黑体" w:hAnsi="仿宋"/>
          <w:sz w:val="24"/>
          <w:szCs w:val="24"/>
        </w:rPr>
        <w:t>IMS</w:t>
      </w:r>
      <w:r w:rsidRPr="00D328F0">
        <w:rPr>
          <w:rFonts w:ascii="黑体" w:eastAsia="黑体" w:hAnsi="仿宋" w:hint="eastAsia"/>
          <w:sz w:val="24"/>
          <w:szCs w:val="24"/>
        </w:rPr>
        <w:t>攻读博士学位、进修或从事研究工作。</w:t>
      </w:r>
    </w:p>
    <w:p w:rsidR="00CE1C84" w:rsidRPr="00D328F0" w:rsidRDefault="00ED4435" w:rsidP="00540498">
      <w:pPr>
        <w:widowControl/>
        <w:adjustRightInd w:val="0"/>
        <w:snapToGrid w:val="0"/>
        <w:ind w:firstLineChars="200" w:firstLine="562"/>
        <w:rPr>
          <w:rFonts w:ascii="黑体" w:eastAsia="黑体" w:hAnsi="黑体" w:cs="Arial"/>
          <w:b/>
          <w:bCs/>
          <w:szCs w:val="28"/>
        </w:rPr>
      </w:pPr>
      <w:r w:rsidRPr="00D328F0">
        <w:rPr>
          <w:rFonts w:ascii="黑体" w:eastAsia="黑体" w:hAnsi="黑体" w:cs="Arial" w:hint="eastAsia"/>
          <w:b/>
          <w:bCs/>
          <w:szCs w:val="28"/>
        </w:rPr>
        <w:t>二、协议内容</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1.协议名额:</w:t>
      </w:r>
    </w:p>
    <w:p w:rsidR="00CE1C84" w:rsidRPr="00D328F0" w:rsidRDefault="00F21345" w:rsidP="00540498">
      <w:pPr>
        <w:widowControl/>
        <w:adjustRightInd w:val="0"/>
        <w:snapToGrid w:val="0"/>
        <w:ind w:firstLineChars="200" w:firstLine="480"/>
        <w:rPr>
          <w:rFonts w:ascii="黑体" w:eastAsia="黑体" w:hAnsi="仿宋"/>
          <w:sz w:val="24"/>
          <w:szCs w:val="24"/>
        </w:rPr>
      </w:pPr>
      <w:r>
        <w:rPr>
          <w:rFonts w:ascii="黑体" w:eastAsia="黑体" w:hAnsi="仿宋"/>
          <w:sz w:val="24"/>
          <w:szCs w:val="24"/>
        </w:rPr>
        <w:t>5</w:t>
      </w:r>
      <w:r w:rsidR="00ED4435" w:rsidRPr="00D328F0">
        <w:rPr>
          <w:rFonts w:ascii="黑体" w:eastAsia="黑体" w:hAnsi="仿宋" w:hint="eastAsia"/>
          <w:sz w:val="24"/>
          <w:szCs w:val="24"/>
        </w:rPr>
        <w:t>人/年（</w:t>
      </w:r>
      <w:r w:rsidR="00ED4435" w:rsidRPr="00D328F0">
        <w:rPr>
          <w:rFonts w:ascii="黑体" w:eastAsia="黑体" w:hAnsi="仿宋"/>
          <w:sz w:val="24"/>
          <w:szCs w:val="24"/>
        </w:rPr>
        <w:t>其中</w:t>
      </w:r>
      <w:r w:rsidR="009B6991" w:rsidRPr="009B6991">
        <w:rPr>
          <w:rFonts w:ascii="黑体" w:eastAsia="黑体" w:hAnsi="仿宋" w:hint="eastAsia"/>
          <w:sz w:val="24"/>
          <w:szCs w:val="24"/>
        </w:rPr>
        <w:t>攻读博士学位研究生</w:t>
      </w:r>
      <w:r>
        <w:rPr>
          <w:rFonts w:ascii="黑体" w:eastAsia="黑体" w:hAnsi="仿宋" w:hint="eastAsia"/>
          <w:sz w:val="24"/>
          <w:szCs w:val="24"/>
        </w:rPr>
        <w:t>不超过2</w:t>
      </w:r>
      <w:r>
        <w:rPr>
          <w:rFonts w:ascii="黑体" w:eastAsia="黑体" w:hAnsi="仿宋"/>
          <w:sz w:val="24"/>
          <w:szCs w:val="24"/>
        </w:rPr>
        <w:t>人</w:t>
      </w:r>
      <w:r w:rsidR="00ED4435" w:rsidRPr="00D328F0">
        <w:rPr>
          <w:rFonts w:ascii="黑体" w:eastAsia="黑体" w:hAnsi="仿宋" w:hint="eastAsia"/>
          <w:sz w:val="24"/>
          <w:szCs w:val="24"/>
        </w:rPr>
        <w:t>）</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2.</w:t>
      </w:r>
      <w:r w:rsidR="009B6991">
        <w:rPr>
          <w:rFonts w:ascii="黑体" w:eastAsia="黑体" w:hAnsi="仿宋" w:hint="eastAsia"/>
          <w:sz w:val="24"/>
          <w:szCs w:val="24"/>
        </w:rPr>
        <w:t>选派类别及资助</w:t>
      </w:r>
      <w:r w:rsidRPr="00D328F0">
        <w:rPr>
          <w:rFonts w:ascii="黑体" w:eastAsia="黑体" w:hAnsi="仿宋" w:hint="eastAsia"/>
          <w:sz w:val="24"/>
          <w:szCs w:val="24"/>
        </w:rPr>
        <w:t>期限</w:t>
      </w:r>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访问学者：</w:t>
      </w:r>
      <w:r w:rsidR="00E82427">
        <w:rPr>
          <w:rFonts w:ascii="黑体" w:eastAsia="黑体" w:hAnsi="仿宋"/>
          <w:sz w:val="24"/>
          <w:szCs w:val="24"/>
        </w:rPr>
        <w:t>6</w:t>
      </w:r>
      <w:r w:rsidRPr="00D328F0">
        <w:rPr>
          <w:rFonts w:ascii="黑体" w:eastAsia="黑体" w:hAnsi="仿宋"/>
          <w:sz w:val="24"/>
          <w:szCs w:val="24"/>
        </w:rPr>
        <w:t>-12个月</w:t>
      </w:r>
    </w:p>
    <w:p w:rsidR="00CE1C84" w:rsidRDefault="00E82427" w:rsidP="00540498">
      <w:pPr>
        <w:widowControl/>
        <w:adjustRightInd w:val="0"/>
        <w:snapToGrid w:val="0"/>
        <w:ind w:firstLineChars="200" w:firstLine="480"/>
        <w:rPr>
          <w:rFonts w:ascii="黑体" w:eastAsia="黑体" w:hAnsi="仿宋"/>
          <w:sz w:val="24"/>
          <w:szCs w:val="24"/>
        </w:rPr>
      </w:pPr>
      <w:r>
        <w:rPr>
          <w:rFonts w:ascii="黑体" w:eastAsia="黑体" w:hAnsi="仿宋" w:hint="eastAsia"/>
          <w:sz w:val="24"/>
          <w:szCs w:val="24"/>
        </w:rPr>
        <w:t>博士后</w:t>
      </w:r>
      <w:r w:rsidR="00ED4435" w:rsidRPr="00D328F0">
        <w:rPr>
          <w:rFonts w:ascii="黑体" w:eastAsia="黑体" w:hAnsi="仿宋" w:hint="eastAsia"/>
          <w:sz w:val="24"/>
          <w:szCs w:val="24"/>
        </w:rPr>
        <w:t>：6</w:t>
      </w:r>
      <w:r w:rsidR="00ED4435" w:rsidRPr="00D328F0">
        <w:rPr>
          <w:rFonts w:ascii="黑体" w:eastAsia="黑体" w:hAnsi="仿宋"/>
          <w:sz w:val="24"/>
          <w:szCs w:val="24"/>
        </w:rPr>
        <w:t>-</w:t>
      </w:r>
      <w:r w:rsidR="00ED4435" w:rsidRPr="00D328F0">
        <w:rPr>
          <w:rFonts w:ascii="黑体" w:eastAsia="黑体" w:hAnsi="仿宋" w:hint="eastAsia"/>
          <w:sz w:val="24"/>
          <w:szCs w:val="24"/>
        </w:rPr>
        <w:t>24</w:t>
      </w:r>
      <w:r w:rsidR="00ED4435" w:rsidRPr="00D328F0">
        <w:rPr>
          <w:rFonts w:ascii="黑体" w:eastAsia="黑体" w:hAnsi="仿宋"/>
          <w:sz w:val="24"/>
          <w:szCs w:val="24"/>
        </w:rPr>
        <w:t>个月</w:t>
      </w:r>
    </w:p>
    <w:p w:rsidR="00E82427" w:rsidRPr="00E82427" w:rsidRDefault="00E82427" w:rsidP="00E82427">
      <w:pPr>
        <w:widowControl/>
        <w:adjustRightInd w:val="0"/>
        <w:snapToGrid w:val="0"/>
        <w:ind w:firstLineChars="200" w:firstLine="480"/>
        <w:rPr>
          <w:rFonts w:ascii="黑体" w:eastAsia="黑体" w:hAnsi="仿宋" w:hint="eastAsia"/>
          <w:sz w:val="24"/>
          <w:szCs w:val="24"/>
        </w:rPr>
      </w:pPr>
      <w:r w:rsidRPr="00D328F0">
        <w:rPr>
          <w:rFonts w:ascii="黑体" w:eastAsia="黑体" w:hAnsi="仿宋" w:hint="eastAsia"/>
          <w:sz w:val="24"/>
          <w:szCs w:val="24"/>
        </w:rPr>
        <w:t>联合培养博士研究生：6</w:t>
      </w:r>
      <w:r w:rsidRPr="00D328F0">
        <w:rPr>
          <w:rFonts w:ascii="黑体" w:eastAsia="黑体" w:hAnsi="仿宋"/>
          <w:sz w:val="24"/>
          <w:szCs w:val="24"/>
        </w:rPr>
        <w:t>-</w:t>
      </w:r>
      <w:r>
        <w:rPr>
          <w:rFonts w:ascii="黑体" w:eastAsia="黑体" w:hAnsi="仿宋" w:hint="eastAsia"/>
          <w:sz w:val="24"/>
          <w:szCs w:val="24"/>
        </w:rPr>
        <w:t>12</w:t>
      </w:r>
      <w:r w:rsidRPr="00D328F0">
        <w:rPr>
          <w:rFonts w:ascii="黑体" w:eastAsia="黑体" w:hAnsi="仿宋"/>
          <w:sz w:val="24"/>
          <w:szCs w:val="24"/>
        </w:rPr>
        <w:t>个月</w:t>
      </w:r>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赴国外攻读博士学位研究生：不超过</w:t>
      </w:r>
      <w:r w:rsidRPr="00D328F0">
        <w:rPr>
          <w:rFonts w:ascii="黑体" w:eastAsia="黑体" w:hAnsi="仿宋"/>
          <w:sz w:val="24"/>
          <w:szCs w:val="24"/>
        </w:rPr>
        <w:t>48个月</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3.选派专业领域</w:t>
      </w:r>
    </w:p>
    <w:p w:rsidR="00AB1115" w:rsidRDefault="00AB1115" w:rsidP="00540498">
      <w:pPr>
        <w:adjustRightInd w:val="0"/>
        <w:snapToGrid w:val="0"/>
        <w:ind w:firstLineChars="200" w:firstLine="480"/>
        <w:rPr>
          <w:rFonts w:ascii="黑体" w:eastAsia="黑体" w:hAnsi="仿宋"/>
          <w:sz w:val="24"/>
          <w:szCs w:val="24"/>
        </w:rPr>
      </w:pPr>
      <w:r w:rsidRPr="00AB1115">
        <w:rPr>
          <w:rFonts w:ascii="黑体" w:eastAsia="黑体" w:hAnsi="仿宋" w:hint="eastAsia"/>
          <w:sz w:val="24"/>
          <w:szCs w:val="24"/>
        </w:rPr>
        <w:t>面向</w:t>
      </w:r>
      <w:r>
        <w:rPr>
          <w:rFonts w:ascii="黑体" w:eastAsia="黑体" w:hAnsi="仿宋" w:hint="eastAsia"/>
          <w:sz w:val="24"/>
          <w:szCs w:val="24"/>
        </w:rPr>
        <w:t>I</w:t>
      </w:r>
      <w:r>
        <w:rPr>
          <w:rFonts w:ascii="黑体" w:eastAsia="黑体" w:hAnsi="仿宋"/>
          <w:sz w:val="24"/>
          <w:szCs w:val="24"/>
        </w:rPr>
        <w:t>MS</w:t>
      </w:r>
      <w:r w:rsidRPr="00AB1115">
        <w:rPr>
          <w:rFonts w:ascii="黑体" w:eastAsia="黑体" w:hAnsi="仿宋" w:hint="eastAsia"/>
          <w:sz w:val="24"/>
          <w:szCs w:val="24"/>
        </w:rPr>
        <w:t>全部专业领域</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4.资助内容</w:t>
      </w:r>
    </w:p>
    <w:p w:rsidR="009B6991" w:rsidRPr="009B6991" w:rsidRDefault="00ED4435" w:rsidP="009B6991">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国家留学基金提供</w:t>
      </w:r>
      <w:r w:rsidR="009B6991">
        <w:rPr>
          <w:rFonts w:ascii="黑体" w:eastAsia="黑体" w:hAnsi="仿宋" w:hint="eastAsia"/>
          <w:sz w:val="24"/>
          <w:szCs w:val="24"/>
        </w:rPr>
        <w:t>资助</w:t>
      </w:r>
      <w:r w:rsidR="009B6991">
        <w:rPr>
          <w:rFonts w:ascii="黑体" w:eastAsia="黑体" w:hAnsi="仿宋"/>
          <w:sz w:val="24"/>
          <w:szCs w:val="24"/>
        </w:rPr>
        <w:t>期限</w:t>
      </w:r>
      <w:r w:rsidRPr="00D328F0">
        <w:rPr>
          <w:rFonts w:ascii="黑体" w:eastAsia="黑体" w:hAnsi="仿宋" w:hint="eastAsia"/>
          <w:sz w:val="24"/>
          <w:szCs w:val="24"/>
        </w:rPr>
        <w:t>内的奖学金及一次往返国际旅费</w:t>
      </w:r>
      <w:r w:rsidR="009B6991">
        <w:rPr>
          <w:rFonts w:ascii="黑体" w:eastAsia="黑体" w:hAnsi="仿宋" w:hint="eastAsia"/>
          <w:sz w:val="24"/>
          <w:szCs w:val="24"/>
        </w:rPr>
        <w:t>。</w:t>
      </w:r>
    </w:p>
    <w:p w:rsidR="009B6991" w:rsidRPr="009B6991" w:rsidRDefault="009B6991" w:rsidP="009B6991">
      <w:pPr>
        <w:widowControl/>
        <w:adjustRightInd w:val="0"/>
        <w:snapToGrid w:val="0"/>
        <w:ind w:firstLineChars="200" w:firstLine="480"/>
        <w:rPr>
          <w:rFonts w:ascii="黑体" w:eastAsia="黑体" w:hAnsi="仿宋"/>
          <w:sz w:val="24"/>
          <w:szCs w:val="24"/>
        </w:rPr>
      </w:pPr>
      <w:r w:rsidRPr="009B6991">
        <w:rPr>
          <w:rFonts w:ascii="黑体" w:eastAsia="黑体" w:hAnsi="仿宋"/>
          <w:sz w:val="24"/>
          <w:szCs w:val="24"/>
        </w:rPr>
        <w:t>IMS将提供研究助理经费负担攻读博士学位奖学金获得者的考试费、注册费及学费，资助期限最长不超过60个月。同时，对具有突出科研能力人员将通过SRA政策给予额外的特别奖学金资助。</w:t>
      </w:r>
    </w:p>
    <w:p w:rsidR="009B6991" w:rsidRPr="009B6991" w:rsidRDefault="009B6991" w:rsidP="009B6991">
      <w:pPr>
        <w:widowControl/>
        <w:adjustRightInd w:val="0"/>
        <w:snapToGrid w:val="0"/>
        <w:ind w:firstLineChars="200" w:firstLine="480"/>
        <w:rPr>
          <w:rFonts w:ascii="黑体" w:eastAsia="黑体" w:hAnsi="仿宋"/>
          <w:sz w:val="24"/>
          <w:szCs w:val="24"/>
        </w:rPr>
      </w:pPr>
      <w:r w:rsidRPr="009B6991">
        <w:rPr>
          <w:rFonts w:ascii="黑体" w:eastAsia="黑体" w:hAnsi="仿宋"/>
          <w:sz w:val="24"/>
          <w:szCs w:val="24"/>
        </w:rPr>
        <w:t>IMS不向联合培养博士生奖学金获得者收取学费等费用。</w:t>
      </w:r>
    </w:p>
    <w:p w:rsidR="009B6991" w:rsidRPr="009B6991" w:rsidRDefault="009B6991" w:rsidP="009B6991">
      <w:pPr>
        <w:widowControl/>
        <w:adjustRightInd w:val="0"/>
        <w:snapToGrid w:val="0"/>
        <w:ind w:firstLineChars="200" w:firstLine="480"/>
        <w:rPr>
          <w:rFonts w:ascii="黑体" w:eastAsia="黑体" w:hAnsi="仿宋"/>
          <w:sz w:val="24"/>
          <w:szCs w:val="24"/>
        </w:rPr>
      </w:pPr>
      <w:r w:rsidRPr="009B6991">
        <w:rPr>
          <w:rFonts w:ascii="黑体" w:eastAsia="黑体" w:hAnsi="仿宋"/>
          <w:sz w:val="24"/>
          <w:szCs w:val="24"/>
        </w:rPr>
        <w:t>IMS不向访问学者/博士后奖学金获得者收取相关研究费用。</w:t>
      </w:r>
    </w:p>
    <w:p w:rsidR="00D93D1E" w:rsidRPr="00D328F0" w:rsidRDefault="009B6991" w:rsidP="009B6991">
      <w:pPr>
        <w:widowControl/>
        <w:adjustRightInd w:val="0"/>
        <w:snapToGrid w:val="0"/>
        <w:ind w:firstLineChars="200" w:firstLine="480"/>
        <w:rPr>
          <w:rFonts w:ascii="黑体" w:eastAsia="黑体" w:hAnsi="仿宋"/>
          <w:sz w:val="24"/>
          <w:szCs w:val="24"/>
        </w:rPr>
      </w:pPr>
      <w:r w:rsidRPr="009B6991">
        <w:rPr>
          <w:rFonts w:ascii="黑体" w:eastAsia="黑体" w:hAnsi="仿宋"/>
          <w:sz w:val="24"/>
          <w:szCs w:val="24"/>
        </w:rPr>
        <w:t>IMS优先为奖学金获得者提供住宿。</w:t>
      </w:r>
    </w:p>
    <w:p w:rsidR="00CE1C84" w:rsidRPr="00D328F0" w:rsidRDefault="00ED4435" w:rsidP="00540498">
      <w:pPr>
        <w:widowControl/>
        <w:adjustRightInd w:val="0"/>
        <w:snapToGrid w:val="0"/>
        <w:ind w:firstLineChars="200" w:firstLine="562"/>
        <w:rPr>
          <w:rFonts w:ascii="黑体" w:eastAsia="黑体" w:hAnsi="黑体" w:cs="Arial"/>
          <w:b/>
          <w:bCs/>
          <w:szCs w:val="28"/>
        </w:rPr>
      </w:pPr>
      <w:r w:rsidRPr="00D328F0">
        <w:rPr>
          <w:rFonts w:ascii="黑体" w:eastAsia="黑体" w:hAnsi="黑体" w:cs="Arial" w:hint="eastAsia"/>
          <w:b/>
          <w:bCs/>
          <w:szCs w:val="28"/>
        </w:rPr>
        <w:t>三、申请条件</w:t>
      </w:r>
      <w:bookmarkStart w:id="0" w:name="_Toc185045778"/>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sz w:val="24"/>
          <w:szCs w:val="24"/>
        </w:rPr>
        <w:t>1.符合</w:t>
      </w:r>
      <w:r w:rsidR="00D93D1E">
        <w:rPr>
          <w:rFonts w:ascii="黑体" w:eastAsia="黑体" w:hAnsi="仿宋" w:hint="eastAsia"/>
          <w:sz w:val="24"/>
          <w:szCs w:val="24"/>
        </w:rPr>
        <w:t>当年</w:t>
      </w:r>
      <w:r w:rsidRPr="00D328F0">
        <w:rPr>
          <w:rFonts w:ascii="黑体" w:eastAsia="黑体" w:hAnsi="仿宋"/>
          <w:sz w:val="24"/>
          <w:szCs w:val="24"/>
        </w:rPr>
        <w:t>《国家留学基金资助出国留学人员选派简章》规定的申请条件。</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sz w:val="24"/>
          <w:szCs w:val="24"/>
        </w:rPr>
        <w:t>2.拥护中国共产党的领导和中国特色社会主义制度，热爱祖国、品德良好、遵纪守法，具有服务国家、服务社会、服务人民的责任感和端正的世界观、人生观、价值观。</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sz w:val="24"/>
          <w:szCs w:val="24"/>
        </w:rPr>
        <w:t>3.具有良好专业基础和发展潜力，恪守学术道德、遵守学术规范，在工作、学习中表现突出，具有学成回国为国家建设服务的事业心和使命感。</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sz w:val="24"/>
          <w:szCs w:val="24"/>
        </w:rPr>
        <w:t>4.具有中华人民共和国国籍，不具有国外永久居留权。</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sz w:val="24"/>
          <w:szCs w:val="24"/>
        </w:rPr>
        <w:t>5.身体健康，心理健康。</w:t>
      </w:r>
    </w:p>
    <w:p w:rsidR="00CE1C84" w:rsidRPr="00D328F0" w:rsidRDefault="00ED4435" w:rsidP="00540498">
      <w:pPr>
        <w:adjustRightInd w:val="0"/>
        <w:ind w:firstLineChars="200" w:firstLine="480"/>
        <w:rPr>
          <w:rFonts w:ascii="黑体" w:eastAsia="黑体" w:hAnsi="黑体"/>
          <w:sz w:val="24"/>
          <w:szCs w:val="24"/>
        </w:rPr>
      </w:pPr>
      <w:r w:rsidRPr="00D328F0">
        <w:rPr>
          <w:rFonts w:ascii="黑体" w:eastAsia="黑体" w:hAnsi="黑体"/>
          <w:sz w:val="24"/>
          <w:szCs w:val="24"/>
        </w:rPr>
        <w:t>6</w:t>
      </w:r>
      <w:r w:rsidRPr="00D328F0">
        <w:rPr>
          <w:rFonts w:ascii="黑体" w:eastAsia="黑体" w:hAnsi="黑体" w:hint="eastAsia"/>
          <w:sz w:val="24"/>
          <w:szCs w:val="24"/>
        </w:rPr>
        <w:t>.类别条件</w:t>
      </w:r>
    </w:p>
    <w:p w:rsidR="00CE1C84" w:rsidRPr="00D328F0" w:rsidRDefault="00ED4435" w:rsidP="00540498">
      <w:pPr>
        <w:adjustRightInd w:val="0"/>
        <w:ind w:firstLineChars="200" w:firstLine="480"/>
        <w:rPr>
          <w:rFonts w:ascii="黑体" w:eastAsia="黑体" w:hAnsi="黑体"/>
          <w:sz w:val="24"/>
          <w:szCs w:val="24"/>
        </w:rPr>
      </w:pPr>
      <w:r w:rsidRPr="00D328F0">
        <w:rPr>
          <w:rFonts w:ascii="黑体" w:eastAsia="黑体" w:hAnsi="黑体" w:hint="eastAsia"/>
          <w:sz w:val="24"/>
          <w:szCs w:val="24"/>
        </w:rPr>
        <w:t>访问学者/博士后：</w:t>
      </w:r>
    </w:p>
    <w:p w:rsidR="00CE1C84" w:rsidRPr="00D328F0" w:rsidRDefault="00ED4435" w:rsidP="00540498">
      <w:pPr>
        <w:adjustRightInd w:val="0"/>
        <w:ind w:firstLineChars="200" w:firstLine="480"/>
        <w:rPr>
          <w:rFonts w:ascii="黑体" w:eastAsia="黑体" w:hAnsi="黑体"/>
          <w:sz w:val="24"/>
          <w:szCs w:val="24"/>
        </w:rPr>
      </w:pPr>
      <w:r w:rsidRPr="00D328F0">
        <w:rPr>
          <w:rFonts w:ascii="黑体" w:eastAsia="黑体" w:hAnsi="黑体" w:hint="eastAsia"/>
          <w:sz w:val="24"/>
          <w:szCs w:val="24"/>
        </w:rPr>
        <w:t>（1）应为国内高等学校、企业事业单位、行政机关、科研机构的正式工作人员。申请人原则上应主持或参与研究项目、课题，出国研修计划应紧密结合在研项目、课题、所在单位重点工作。</w:t>
      </w:r>
    </w:p>
    <w:p w:rsidR="00CE1C84" w:rsidRPr="00D328F0" w:rsidRDefault="00ED4435" w:rsidP="00540498">
      <w:pPr>
        <w:adjustRightInd w:val="0"/>
        <w:ind w:firstLineChars="200" w:firstLine="480"/>
        <w:rPr>
          <w:rFonts w:ascii="黑体" w:eastAsia="黑体" w:hAnsi="黑体"/>
          <w:sz w:val="24"/>
          <w:szCs w:val="24"/>
        </w:rPr>
      </w:pPr>
      <w:r w:rsidRPr="00D328F0">
        <w:rPr>
          <w:rFonts w:ascii="黑体" w:eastAsia="黑体" w:hAnsi="黑体" w:hint="eastAsia"/>
          <w:sz w:val="24"/>
          <w:szCs w:val="24"/>
        </w:rPr>
        <w:t>（2）访问学者申请人年龄不超过</w:t>
      </w:r>
      <w:r w:rsidRPr="00D328F0">
        <w:rPr>
          <w:rFonts w:ascii="黑体" w:eastAsia="黑体" w:hAnsi="黑体"/>
          <w:sz w:val="24"/>
          <w:szCs w:val="24"/>
        </w:rPr>
        <w:t>50周岁（197</w:t>
      </w:r>
      <w:r w:rsidR="00E83109">
        <w:rPr>
          <w:rFonts w:ascii="黑体" w:eastAsia="黑体" w:hAnsi="黑体"/>
          <w:sz w:val="24"/>
          <w:szCs w:val="24"/>
        </w:rPr>
        <w:t>2</w:t>
      </w:r>
      <w:r w:rsidRPr="00D328F0">
        <w:rPr>
          <w:rFonts w:ascii="黑体" w:eastAsia="黑体" w:hAnsi="黑体"/>
          <w:sz w:val="24"/>
          <w:szCs w:val="24"/>
        </w:rPr>
        <w:t>年1月1日以后出生），本科毕业后应有5年以上工作经历，硕士毕业后应有2年</w:t>
      </w:r>
      <w:bookmarkStart w:id="1" w:name="_GoBack"/>
      <w:bookmarkEnd w:id="1"/>
      <w:r w:rsidRPr="00D328F0">
        <w:rPr>
          <w:rFonts w:ascii="黑体" w:eastAsia="黑体" w:hAnsi="黑体"/>
          <w:sz w:val="24"/>
          <w:szCs w:val="24"/>
        </w:rPr>
        <w:t>以上工作经历。对博士毕业的申请人无工作年限要求。</w:t>
      </w:r>
    </w:p>
    <w:p w:rsidR="00CE1C84" w:rsidRPr="00D328F0" w:rsidRDefault="00ED4435" w:rsidP="00540498">
      <w:pPr>
        <w:adjustRightInd w:val="0"/>
        <w:ind w:firstLineChars="200" w:firstLine="480"/>
        <w:rPr>
          <w:rFonts w:ascii="黑体" w:eastAsia="黑体" w:hAnsi="黑体"/>
          <w:sz w:val="24"/>
          <w:szCs w:val="24"/>
        </w:rPr>
      </w:pPr>
      <w:r w:rsidRPr="00D328F0">
        <w:rPr>
          <w:rFonts w:ascii="黑体" w:eastAsia="黑体" w:hAnsi="黑体" w:hint="eastAsia"/>
          <w:sz w:val="24"/>
          <w:szCs w:val="24"/>
        </w:rPr>
        <w:t>（3）博士后申请人年龄不超过</w:t>
      </w:r>
      <w:r w:rsidRPr="00D328F0">
        <w:rPr>
          <w:rFonts w:ascii="黑体" w:eastAsia="黑体" w:hAnsi="黑体"/>
          <w:sz w:val="24"/>
          <w:szCs w:val="24"/>
        </w:rPr>
        <w:t>40周岁（198</w:t>
      </w:r>
      <w:r w:rsidR="00E83109">
        <w:rPr>
          <w:rFonts w:ascii="黑体" w:eastAsia="黑体" w:hAnsi="黑体"/>
          <w:sz w:val="24"/>
          <w:szCs w:val="24"/>
        </w:rPr>
        <w:t>2</w:t>
      </w:r>
      <w:r w:rsidRPr="00D328F0">
        <w:rPr>
          <w:rFonts w:ascii="黑体" w:eastAsia="黑体" w:hAnsi="黑体"/>
          <w:sz w:val="24"/>
          <w:szCs w:val="24"/>
        </w:rPr>
        <w:t>年1月1日以后出生），应</w:t>
      </w:r>
      <w:r w:rsidRPr="00D328F0">
        <w:rPr>
          <w:rFonts w:ascii="黑体" w:eastAsia="黑体" w:hAnsi="黑体"/>
          <w:sz w:val="24"/>
          <w:szCs w:val="24"/>
        </w:rPr>
        <w:lastRenderedPageBreak/>
        <w:t>为国内高等学校或科研单位具有博士学位、具体从事教学或科研工作的优秀在职青年教师或科研人员。申请时距其博士毕业时间应在3年以内。</w:t>
      </w:r>
    </w:p>
    <w:p w:rsidR="00CE1C84" w:rsidRPr="00D328F0" w:rsidRDefault="00ED4435" w:rsidP="00540498">
      <w:pPr>
        <w:adjustRightInd w:val="0"/>
        <w:ind w:firstLineChars="200" w:firstLine="480"/>
        <w:rPr>
          <w:rFonts w:ascii="黑体" w:eastAsia="黑体" w:hAnsi="仿宋"/>
          <w:sz w:val="24"/>
          <w:szCs w:val="24"/>
        </w:rPr>
      </w:pPr>
      <w:r w:rsidRPr="00D328F0">
        <w:rPr>
          <w:rFonts w:ascii="黑体" w:eastAsia="黑体" w:hAnsi="仿宋" w:hint="eastAsia"/>
          <w:sz w:val="24"/>
          <w:szCs w:val="24"/>
        </w:rPr>
        <w:t>赴国外攻读博士学位研究生：</w:t>
      </w:r>
    </w:p>
    <w:p w:rsidR="00CE1C84" w:rsidRPr="00D328F0" w:rsidRDefault="00ED4435" w:rsidP="00540498">
      <w:pPr>
        <w:adjustRightInd w:val="0"/>
        <w:ind w:firstLineChars="200" w:firstLine="480"/>
        <w:rPr>
          <w:rFonts w:ascii="黑体" w:eastAsia="黑体" w:hAnsi="仿宋"/>
          <w:sz w:val="24"/>
          <w:szCs w:val="24"/>
        </w:rPr>
      </w:pPr>
      <w:r w:rsidRPr="00D328F0">
        <w:rPr>
          <w:rFonts w:ascii="黑体" w:eastAsia="黑体" w:hAnsi="仿宋" w:hint="eastAsia"/>
          <w:sz w:val="24"/>
          <w:szCs w:val="24"/>
        </w:rPr>
        <w:t>（1）国内高校或科研机构优秀应届硕士毕业生，应具备一定的科研能力和科研成果。</w:t>
      </w:r>
    </w:p>
    <w:p w:rsidR="00CE1C84" w:rsidRPr="00D328F0" w:rsidRDefault="00ED4435" w:rsidP="00540498">
      <w:pPr>
        <w:adjustRightInd w:val="0"/>
        <w:ind w:firstLineChars="200" w:firstLine="480"/>
        <w:rPr>
          <w:rFonts w:ascii="黑体" w:eastAsia="黑体" w:hAnsi="仿宋"/>
          <w:sz w:val="24"/>
          <w:szCs w:val="24"/>
        </w:rPr>
      </w:pPr>
      <w:r w:rsidRPr="00D328F0">
        <w:rPr>
          <w:rFonts w:ascii="黑体" w:eastAsia="黑体" w:hAnsi="仿宋" w:hint="eastAsia"/>
          <w:sz w:val="24"/>
          <w:szCs w:val="24"/>
        </w:rPr>
        <w:t>（2）国内企业、事业单位、行政机关、科研机构的工作人员，应具有硕士学位，在相应工作岗位取得较突出成绩、具有较强的科研能力。</w:t>
      </w:r>
    </w:p>
    <w:p w:rsidR="00CE1C84" w:rsidRPr="00D328F0" w:rsidRDefault="00ED4435" w:rsidP="00540498">
      <w:pPr>
        <w:adjustRightInd w:val="0"/>
        <w:ind w:firstLineChars="200" w:firstLine="480"/>
        <w:rPr>
          <w:rFonts w:ascii="黑体" w:eastAsia="黑体" w:hAnsi="仿宋"/>
          <w:sz w:val="24"/>
          <w:szCs w:val="24"/>
        </w:rPr>
      </w:pPr>
      <w:r w:rsidRPr="00D328F0">
        <w:rPr>
          <w:rFonts w:ascii="黑体" w:eastAsia="黑体" w:hAnsi="仿宋" w:hint="eastAsia"/>
          <w:sz w:val="24"/>
          <w:szCs w:val="24"/>
        </w:rPr>
        <w:t>（3） 国外高校或科研机构正式注册的国家公派或自费留学应届硕士毕业生、在国外获得硕士学位毕业离校不超过一年的人员（不包括毕业离校已回国人员）、自费留学攻读博士学位第一年的学生，应具备一定的科研能力和科研成果。</w:t>
      </w:r>
    </w:p>
    <w:p w:rsidR="00CE1C84" w:rsidRPr="00D328F0" w:rsidRDefault="00ED4435" w:rsidP="00540498">
      <w:pPr>
        <w:adjustRightInd w:val="0"/>
        <w:ind w:firstLineChars="200" w:firstLine="480"/>
        <w:rPr>
          <w:rFonts w:ascii="黑体" w:eastAsia="黑体" w:hAnsi="黑体"/>
          <w:sz w:val="24"/>
          <w:szCs w:val="24"/>
        </w:rPr>
      </w:pPr>
      <w:r w:rsidRPr="00D328F0">
        <w:rPr>
          <w:rFonts w:ascii="黑体" w:eastAsia="黑体" w:hAnsi="黑体" w:hint="eastAsia"/>
          <w:sz w:val="24"/>
          <w:szCs w:val="24"/>
        </w:rPr>
        <w:t>（</w:t>
      </w:r>
      <w:r w:rsidRPr="00D328F0">
        <w:rPr>
          <w:rFonts w:ascii="黑体" w:eastAsia="黑体" w:hAnsi="黑体"/>
          <w:sz w:val="24"/>
          <w:szCs w:val="24"/>
        </w:rPr>
        <w:t>4</w:t>
      </w:r>
      <w:r w:rsidRPr="00D328F0">
        <w:rPr>
          <w:rFonts w:ascii="黑体" w:eastAsia="黑体" w:hAnsi="黑体" w:hint="eastAsia"/>
          <w:sz w:val="24"/>
          <w:szCs w:val="24"/>
        </w:rPr>
        <w:t>）申请时年龄不超过</w:t>
      </w:r>
      <w:r w:rsidRPr="00D328F0">
        <w:rPr>
          <w:rFonts w:ascii="黑体" w:eastAsia="黑体" w:hAnsi="黑体"/>
          <w:sz w:val="24"/>
          <w:szCs w:val="24"/>
        </w:rPr>
        <w:t>35岁（198</w:t>
      </w:r>
      <w:r w:rsidR="00E83109">
        <w:rPr>
          <w:rFonts w:ascii="黑体" w:eastAsia="黑体" w:hAnsi="黑体"/>
          <w:sz w:val="24"/>
          <w:szCs w:val="24"/>
        </w:rPr>
        <w:t>7</w:t>
      </w:r>
      <w:r w:rsidRPr="00D328F0">
        <w:rPr>
          <w:rFonts w:ascii="黑体" w:eastAsia="黑体" w:hAnsi="黑体"/>
          <w:sz w:val="24"/>
          <w:szCs w:val="24"/>
        </w:rPr>
        <w:t>年1月1日以后出生）。</w:t>
      </w:r>
    </w:p>
    <w:p w:rsidR="00CE1C84" w:rsidRPr="00D328F0" w:rsidRDefault="00ED4435" w:rsidP="00540498">
      <w:pPr>
        <w:adjustRightInd w:val="0"/>
        <w:ind w:firstLineChars="200" w:firstLine="480"/>
        <w:rPr>
          <w:rFonts w:ascii="黑体" w:eastAsia="黑体" w:hAnsi="黑体"/>
          <w:sz w:val="24"/>
          <w:szCs w:val="24"/>
        </w:rPr>
      </w:pPr>
      <w:r w:rsidRPr="00D328F0">
        <w:rPr>
          <w:rFonts w:ascii="黑体" w:eastAsia="黑体" w:hAnsi="黑体" w:hint="eastAsia"/>
          <w:sz w:val="24"/>
          <w:szCs w:val="24"/>
        </w:rPr>
        <w:t>联合培养博士研究生：</w:t>
      </w:r>
    </w:p>
    <w:p w:rsidR="00CE1C84" w:rsidRPr="00D328F0" w:rsidRDefault="00ED4435" w:rsidP="00540498">
      <w:pPr>
        <w:adjustRightInd w:val="0"/>
        <w:ind w:firstLineChars="200" w:firstLine="480"/>
        <w:rPr>
          <w:rFonts w:ascii="黑体" w:eastAsia="黑体" w:hAnsi="黑体"/>
          <w:sz w:val="24"/>
          <w:szCs w:val="24"/>
        </w:rPr>
      </w:pPr>
      <w:r w:rsidRPr="00D328F0">
        <w:rPr>
          <w:rFonts w:ascii="黑体" w:eastAsia="黑体" w:hAnsi="黑体" w:hint="eastAsia"/>
          <w:sz w:val="24"/>
          <w:szCs w:val="24"/>
        </w:rPr>
        <w:t>（1）国内高校或科研机构全日制优秀在读博士研究生。</w:t>
      </w:r>
    </w:p>
    <w:p w:rsidR="00CE1C84" w:rsidRPr="00D328F0" w:rsidRDefault="00ED4435" w:rsidP="00540498">
      <w:pPr>
        <w:adjustRightInd w:val="0"/>
        <w:ind w:firstLineChars="200" w:firstLine="480"/>
        <w:rPr>
          <w:rFonts w:ascii="黑体" w:eastAsia="黑体" w:hAnsi="黑体"/>
          <w:sz w:val="24"/>
          <w:szCs w:val="24"/>
        </w:rPr>
      </w:pPr>
      <w:r w:rsidRPr="00D328F0">
        <w:rPr>
          <w:rFonts w:ascii="黑体" w:eastAsia="黑体" w:hAnsi="黑体" w:hint="eastAsia"/>
          <w:sz w:val="24"/>
          <w:szCs w:val="24"/>
        </w:rPr>
        <w:t>（2）申请时年龄不超过</w:t>
      </w:r>
      <w:r w:rsidRPr="00D328F0">
        <w:rPr>
          <w:rFonts w:ascii="黑体" w:eastAsia="黑体" w:hAnsi="黑体"/>
          <w:sz w:val="24"/>
          <w:szCs w:val="24"/>
        </w:rPr>
        <w:t>35岁（198</w:t>
      </w:r>
      <w:r w:rsidR="00E83109">
        <w:rPr>
          <w:rFonts w:ascii="黑体" w:eastAsia="黑体" w:hAnsi="黑体"/>
          <w:sz w:val="24"/>
          <w:szCs w:val="24"/>
        </w:rPr>
        <w:t>7</w:t>
      </w:r>
      <w:r w:rsidRPr="00D328F0">
        <w:rPr>
          <w:rFonts w:ascii="黑体" w:eastAsia="黑体" w:hAnsi="黑体"/>
          <w:sz w:val="24"/>
          <w:szCs w:val="24"/>
        </w:rPr>
        <w:t>年1月1日以后出生）。</w:t>
      </w:r>
    </w:p>
    <w:p w:rsidR="00CE1C84" w:rsidRPr="00D328F0" w:rsidRDefault="00ED4435" w:rsidP="00540498">
      <w:pPr>
        <w:adjustRightInd w:val="0"/>
        <w:snapToGrid w:val="0"/>
        <w:ind w:firstLineChars="200" w:firstLine="480"/>
        <w:rPr>
          <w:rFonts w:ascii="黑体" w:eastAsia="黑体" w:hAnsi="黑体"/>
          <w:sz w:val="24"/>
          <w:szCs w:val="24"/>
        </w:rPr>
      </w:pPr>
      <w:r w:rsidRPr="00D328F0">
        <w:rPr>
          <w:rFonts w:ascii="黑体" w:eastAsia="黑体" w:hAnsi="黑体"/>
          <w:sz w:val="24"/>
          <w:szCs w:val="24"/>
        </w:rPr>
        <w:t>7</w:t>
      </w:r>
      <w:r w:rsidRPr="00D328F0">
        <w:rPr>
          <w:rFonts w:ascii="黑体" w:eastAsia="黑体" w:hAnsi="黑体" w:hint="eastAsia"/>
          <w:sz w:val="24"/>
          <w:szCs w:val="24"/>
        </w:rPr>
        <w:t>.</w:t>
      </w:r>
      <w:r w:rsidRPr="00D328F0">
        <w:rPr>
          <w:rFonts w:ascii="黑体" w:eastAsia="黑体" w:hAnsi="黑体"/>
          <w:sz w:val="24"/>
          <w:szCs w:val="24"/>
        </w:rPr>
        <w:t>申请时外语水平</w:t>
      </w:r>
      <w:r w:rsidRPr="00D328F0">
        <w:rPr>
          <w:rFonts w:ascii="黑体" w:eastAsia="黑体" w:hAnsi="黑体" w:hint="eastAsia"/>
          <w:sz w:val="24"/>
          <w:szCs w:val="24"/>
        </w:rPr>
        <w:t>须达到《国家公派出国留学外语合格条件》相应类别申请人要求及</w:t>
      </w:r>
      <w:r w:rsidR="00EF568A">
        <w:rPr>
          <w:rFonts w:ascii="黑体" w:eastAsia="黑体" w:hAnsi="黑体"/>
          <w:sz w:val="24"/>
          <w:szCs w:val="24"/>
        </w:rPr>
        <w:t>IMS</w:t>
      </w:r>
      <w:r w:rsidRPr="00D328F0">
        <w:rPr>
          <w:rFonts w:ascii="黑体" w:eastAsia="黑体" w:hAnsi="仿宋"/>
          <w:sz w:val="24"/>
          <w:szCs w:val="24"/>
        </w:rPr>
        <w:t>对相关学术能力与外语水平的要求并获得外方对本合作奖学金的提名资格。</w:t>
      </w:r>
    </w:p>
    <w:bookmarkEnd w:id="0"/>
    <w:p w:rsidR="00CE1C84" w:rsidRPr="00D328F0" w:rsidRDefault="00ED4435" w:rsidP="00540498">
      <w:pPr>
        <w:widowControl/>
        <w:adjustRightInd w:val="0"/>
        <w:snapToGrid w:val="0"/>
        <w:ind w:firstLineChars="200" w:firstLine="562"/>
        <w:rPr>
          <w:rFonts w:ascii="黑体" w:eastAsia="黑体" w:hAnsi="黑体" w:cs="Arial"/>
          <w:b/>
          <w:bCs/>
          <w:szCs w:val="28"/>
        </w:rPr>
      </w:pPr>
      <w:r w:rsidRPr="00D328F0">
        <w:rPr>
          <w:rFonts w:ascii="黑体" w:eastAsia="黑体" w:hAnsi="黑体" w:cs="Arial" w:hint="eastAsia"/>
          <w:b/>
          <w:bCs/>
          <w:szCs w:val="28"/>
        </w:rPr>
        <w:t>四、申请办法</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1.申请准备</w:t>
      </w:r>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申请人自行与</w:t>
      </w:r>
      <w:r w:rsidR="00D93D1E">
        <w:rPr>
          <w:rFonts w:ascii="黑体" w:eastAsia="黑体" w:hAnsi="仿宋" w:hint="eastAsia"/>
          <w:sz w:val="24"/>
          <w:szCs w:val="24"/>
        </w:rPr>
        <w:t>IMS</w:t>
      </w:r>
      <w:r w:rsidRPr="00D328F0">
        <w:rPr>
          <w:rFonts w:ascii="黑体" w:eastAsia="黑体" w:hAnsi="仿宋"/>
          <w:sz w:val="24"/>
          <w:szCs w:val="24"/>
        </w:rPr>
        <w:t>联系并按要求提交国家留学基金委与日本</w:t>
      </w:r>
      <w:r w:rsidRPr="00D328F0">
        <w:rPr>
          <w:rFonts w:ascii="黑体" w:eastAsia="黑体" w:hAnsi="仿宋" w:hint="eastAsia"/>
          <w:sz w:val="24"/>
          <w:szCs w:val="24"/>
        </w:rPr>
        <w:t>横滨国立大学</w:t>
      </w:r>
      <w:r w:rsidRPr="00D328F0">
        <w:rPr>
          <w:rFonts w:ascii="黑体" w:eastAsia="黑体" w:hAnsi="仿宋"/>
          <w:sz w:val="24"/>
          <w:szCs w:val="24"/>
        </w:rPr>
        <w:t>合作奖学金（</w:t>
      </w:r>
      <w:r w:rsidR="00D93D1E">
        <w:rPr>
          <w:rFonts w:ascii="黑体" w:eastAsia="黑体" w:hAnsi="仿宋"/>
          <w:sz w:val="24"/>
          <w:szCs w:val="24"/>
        </w:rPr>
        <w:t xml:space="preserve">CSC-IMS </w:t>
      </w:r>
      <w:r w:rsidRPr="00D328F0">
        <w:rPr>
          <w:rFonts w:ascii="黑体" w:eastAsia="黑体" w:hAnsi="仿宋"/>
          <w:sz w:val="24"/>
          <w:szCs w:val="24"/>
        </w:rPr>
        <w:t>Scholarship Program）联系材料</w:t>
      </w:r>
      <w:r w:rsidR="00D93D1E">
        <w:rPr>
          <w:rFonts w:ascii="黑体" w:eastAsia="黑体" w:hAnsi="仿宋" w:hint="eastAsia"/>
          <w:sz w:val="24"/>
          <w:szCs w:val="24"/>
        </w:rPr>
        <w:t>并取得</w:t>
      </w:r>
      <w:r w:rsidR="00D93D1E">
        <w:rPr>
          <w:rFonts w:ascii="黑体" w:eastAsia="黑体" w:hAnsi="仿宋"/>
          <w:sz w:val="24"/>
          <w:szCs w:val="24"/>
        </w:rPr>
        <w:t>正式</w:t>
      </w:r>
      <w:r w:rsidRPr="00D328F0">
        <w:rPr>
          <w:rFonts w:ascii="黑体" w:eastAsia="黑体" w:hAnsi="仿宋" w:hint="eastAsia"/>
          <w:sz w:val="24"/>
          <w:szCs w:val="24"/>
        </w:rPr>
        <w:t>接收函</w:t>
      </w:r>
      <w:r w:rsidRPr="00D328F0">
        <w:rPr>
          <w:rFonts w:ascii="黑体" w:eastAsia="黑体" w:hAnsi="仿宋"/>
          <w:sz w:val="24"/>
          <w:szCs w:val="24"/>
        </w:rPr>
        <w:t>。</w:t>
      </w:r>
    </w:p>
    <w:p w:rsidR="00CE1C84" w:rsidRPr="00D328F0" w:rsidRDefault="00ED4435" w:rsidP="00540498">
      <w:pPr>
        <w:widowControl/>
        <w:adjustRightInd w:val="0"/>
        <w:snapToGrid w:val="0"/>
        <w:ind w:firstLineChars="200" w:firstLine="480"/>
        <w:rPr>
          <w:rFonts w:ascii="黑体" w:eastAsia="黑体" w:hAnsi="黑体" w:cs="Arial"/>
          <w:bCs/>
          <w:sz w:val="24"/>
          <w:szCs w:val="24"/>
        </w:rPr>
      </w:pPr>
      <w:r w:rsidRPr="00D328F0">
        <w:rPr>
          <w:rFonts w:ascii="黑体" w:eastAsia="黑体" w:hAnsi="黑体" w:cs="Arial" w:hint="eastAsia"/>
          <w:bCs/>
          <w:sz w:val="24"/>
          <w:szCs w:val="24"/>
        </w:rPr>
        <w:t>2.申请时间及方式</w:t>
      </w:r>
    </w:p>
    <w:p w:rsidR="00CE1C84" w:rsidRPr="00D328F0" w:rsidRDefault="00ED4435" w:rsidP="00540498">
      <w:pPr>
        <w:widowControl/>
        <w:adjustRightInd w:val="0"/>
        <w:snapToGrid w:val="0"/>
        <w:ind w:firstLineChars="200" w:firstLine="480"/>
        <w:rPr>
          <w:rFonts w:ascii="黑体" w:eastAsia="黑体" w:hAnsi="黑体" w:cs="黑体"/>
          <w:sz w:val="24"/>
          <w:szCs w:val="24"/>
        </w:rPr>
      </w:pPr>
      <w:r w:rsidRPr="00D328F0">
        <w:rPr>
          <w:rFonts w:ascii="黑体" w:eastAsia="黑体" w:hAnsi="仿宋" w:hint="eastAsia"/>
          <w:sz w:val="24"/>
          <w:szCs w:val="24"/>
        </w:rPr>
        <w:t>申请人经所在单位审核同意后，于202</w:t>
      </w:r>
      <w:r w:rsidR="00E83109">
        <w:rPr>
          <w:rFonts w:ascii="黑体" w:eastAsia="黑体" w:hAnsi="仿宋"/>
          <w:sz w:val="24"/>
          <w:szCs w:val="24"/>
        </w:rPr>
        <w:t>3</w:t>
      </w:r>
      <w:r w:rsidRPr="00D328F0">
        <w:rPr>
          <w:rFonts w:ascii="黑体" w:eastAsia="黑体" w:hAnsi="仿宋" w:hint="eastAsia"/>
          <w:sz w:val="24"/>
          <w:szCs w:val="24"/>
        </w:rPr>
        <w:t>年</w:t>
      </w:r>
      <w:r w:rsidRPr="00D328F0">
        <w:rPr>
          <w:rFonts w:ascii="黑体" w:eastAsia="黑体" w:hAnsi="仿宋"/>
          <w:sz w:val="24"/>
          <w:szCs w:val="24"/>
        </w:rPr>
        <w:t>3</w:t>
      </w:r>
      <w:r w:rsidRPr="00D328F0">
        <w:rPr>
          <w:rFonts w:ascii="黑体" w:eastAsia="黑体" w:hAnsi="仿宋" w:hint="eastAsia"/>
          <w:sz w:val="24"/>
          <w:szCs w:val="24"/>
        </w:rPr>
        <w:t>月10-31日登录国家公派留学管理信息平台进行网上报名，</w:t>
      </w:r>
      <w:r w:rsidRPr="00D328F0">
        <w:rPr>
          <w:rFonts w:ascii="黑体" w:eastAsia="黑体" w:hAnsi="黑体" w:cs="黑体" w:hint="eastAsia"/>
          <w:sz w:val="24"/>
          <w:szCs w:val="24"/>
        </w:rPr>
        <w:t>并向国家留学基金申请受理单位（以下简称受理单位）提交申请材料。</w:t>
      </w:r>
    </w:p>
    <w:p w:rsidR="00CE1C84" w:rsidRPr="00D328F0" w:rsidRDefault="00ED4435" w:rsidP="00540498">
      <w:pPr>
        <w:widowControl/>
        <w:adjustRightInd w:val="0"/>
        <w:snapToGrid w:val="0"/>
        <w:ind w:firstLineChars="200" w:firstLine="480"/>
        <w:rPr>
          <w:rFonts w:ascii="黑体" w:eastAsia="黑体" w:hAnsi="黑体" w:cs="黑体"/>
          <w:sz w:val="24"/>
          <w:szCs w:val="24"/>
        </w:rPr>
      </w:pPr>
      <w:r w:rsidRPr="00D328F0">
        <w:rPr>
          <w:rFonts w:ascii="黑体" w:eastAsia="黑体" w:hAnsi="黑体" w:cs="黑体" w:hint="eastAsia"/>
          <w:sz w:val="24"/>
          <w:szCs w:val="24"/>
        </w:rPr>
        <w:t>网报时，“申报项目名称”选择“国外合作项目”、“可利用合作渠道”选择“与日本</w:t>
      </w:r>
      <w:r w:rsidR="00EF568A">
        <w:rPr>
          <w:rFonts w:ascii="黑体" w:eastAsia="黑体" w:hAnsi="黑体" w:cs="黑体" w:hint="eastAsia"/>
          <w:sz w:val="24"/>
          <w:szCs w:val="24"/>
        </w:rPr>
        <w:t>分子研究所</w:t>
      </w:r>
      <w:r w:rsidRPr="00D328F0">
        <w:rPr>
          <w:rFonts w:ascii="黑体" w:eastAsia="黑体" w:hAnsi="黑体" w:cs="黑体" w:hint="eastAsia"/>
          <w:sz w:val="24"/>
          <w:szCs w:val="24"/>
        </w:rPr>
        <w:t>合作奖学金”。</w:t>
      </w:r>
    </w:p>
    <w:p w:rsidR="00CE1C84" w:rsidRPr="00D328F0" w:rsidRDefault="00ED4435" w:rsidP="00540498">
      <w:pPr>
        <w:widowControl/>
        <w:adjustRightInd w:val="0"/>
        <w:snapToGrid w:val="0"/>
        <w:ind w:firstLineChars="200" w:firstLine="480"/>
        <w:rPr>
          <w:rFonts w:ascii="黑体" w:eastAsia="黑体" w:hAnsi="黑体" w:cs="Arial"/>
          <w:bCs/>
          <w:sz w:val="24"/>
          <w:szCs w:val="24"/>
        </w:rPr>
      </w:pPr>
      <w:r w:rsidRPr="00D328F0">
        <w:rPr>
          <w:rFonts w:ascii="黑体" w:eastAsia="黑体" w:hAnsi="黑体" w:cs="Arial" w:hint="eastAsia"/>
          <w:bCs/>
          <w:sz w:val="24"/>
          <w:szCs w:val="24"/>
        </w:rPr>
        <w:t>申请人应按照规定的程序、时间和要求提交申请材料，并对材料的真实性负责。因申请材料原因导致的责任和后果由申请人承担。</w:t>
      </w:r>
    </w:p>
    <w:p w:rsidR="00CE1C84" w:rsidRPr="00D328F0" w:rsidRDefault="00ED4435" w:rsidP="00540498">
      <w:pPr>
        <w:widowControl/>
        <w:adjustRightInd w:val="0"/>
        <w:snapToGrid w:val="0"/>
        <w:ind w:firstLineChars="200" w:firstLine="480"/>
        <w:rPr>
          <w:rFonts w:ascii="黑体" w:eastAsia="黑体" w:hAnsi="黑体" w:cs="Arial"/>
          <w:bCs/>
          <w:sz w:val="24"/>
          <w:szCs w:val="24"/>
        </w:rPr>
      </w:pPr>
      <w:r w:rsidRPr="00D328F0">
        <w:rPr>
          <w:rFonts w:ascii="黑体" w:eastAsia="黑体" w:hAnsi="黑体" w:cs="Arial" w:hint="eastAsia"/>
          <w:bCs/>
          <w:sz w:val="24"/>
          <w:szCs w:val="24"/>
        </w:rPr>
        <w:t>推选单位应对申请人的政治思想、道德品行、学术诚信、身心健康情况、申请资格、综合素质、发展潜力、出国留学必要性、学习计划可行性等方面进行审核（评审）后出具有针对性的单位推荐意见。推选单位有权退回不真实、不一致、不符合要求的申请。</w:t>
      </w:r>
    </w:p>
    <w:p w:rsidR="00CE1C84" w:rsidRPr="00D328F0" w:rsidRDefault="00ED4435" w:rsidP="00540498">
      <w:pPr>
        <w:widowControl/>
        <w:adjustRightInd w:val="0"/>
        <w:snapToGrid w:val="0"/>
        <w:ind w:firstLineChars="200" w:firstLine="480"/>
        <w:rPr>
          <w:rFonts w:ascii="黑体" w:eastAsia="黑体" w:hAnsi="黑体" w:cs="Arial"/>
          <w:bCs/>
          <w:sz w:val="24"/>
          <w:szCs w:val="24"/>
        </w:rPr>
      </w:pPr>
      <w:r w:rsidRPr="00D328F0">
        <w:rPr>
          <w:rFonts w:ascii="黑体" w:eastAsia="黑体" w:hAnsi="黑体" w:cs="Arial" w:hint="eastAsia"/>
          <w:bCs/>
          <w:sz w:val="24"/>
          <w:szCs w:val="24"/>
        </w:rPr>
        <w:t>3.申请受理方式</w:t>
      </w:r>
    </w:p>
    <w:p w:rsidR="00CE1C84" w:rsidRPr="00D328F0" w:rsidRDefault="00ED4435" w:rsidP="00E83109">
      <w:pPr>
        <w:widowControl/>
        <w:adjustRightInd w:val="0"/>
        <w:snapToGrid w:val="0"/>
        <w:ind w:firstLineChars="200" w:firstLine="480"/>
        <w:rPr>
          <w:rFonts w:ascii="黑体" w:eastAsia="黑体" w:hAnsi="黑体" w:cs="Arial"/>
          <w:bCs/>
          <w:sz w:val="24"/>
          <w:szCs w:val="24"/>
        </w:rPr>
      </w:pPr>
      <w:r w:rsidRPr="00D328F0">
        <w:rPr>
          <w:rFonts w:ascii="黑体" w:eastAsia="黑体" w:hAnsi="黑体" w:cs="Arial" w:hint="eastAsia"/>
          <w:bCs/>
          <w:sz w:val="24"/>
          <w:szCs w:val="24"/>
        </w:rPr>
        <w:t>国家留学基金委</w:t>
      </w:r>
      <w:r w:rsidR="00E83109" w:rsidRPr="00E83109">
        <w:rPr>
          <w:rFonts w:ascii="黑体" w:eastAsia="黑体" w:hAnsi="黑体" w:cs="Arial" w:hint="eastAsia"/>
          <w:bCs/>
          <w:sz w:val="24"/>
          <w:szCs w:val="24"/>
        </w:rPr>
        <w:t>委托</w:t>
      </w:r>
      <w:r w:rsidRPr="00D328F0">
        <w:rPr>
          <w:rFonts w:ascii="黑体" w:eastAsia="黑体" w:hAnsi="黑体" w:cs="Arial" w:hint="eastAsia"/>
          <w:bCs/>
          <w:sz w:val="24"/>
          <w:szCs w:val="24"/>
        </w:rPr>
        <w:t>各受理单位统一受理本地区（单位、部门）的申请</w:t>
      </w:r>
      <w:r w:rsidR="00E83109" w:rsidRPr="00E83109">
        <w:rPr>
          <w:rFonts w:ascii="黑体" w:eastAsia="黑体" w:hAnsi="黑体" w:cs="Arial" w:hint="eastAsia"/>
          <w:bCs/>
          <w:sz w:val="24"/>
          <w:szCs w:val="24"/>
        </w:rPr>
        <w:t>：有关高校负责受理本校人员（学生及在职人员）的申请；在外留学人员的申请委托现就读院校或科研机构所在国我驻外使（领）馆教育处（组）负责受理；其他人员的申请由有关国家留学基金申请受理单位负责受理</w:t>
      </w:r>
      <w:r w:rsidR="00E83109">
        <w:rPr>
          <w:rFonts w:ascii="黑体" w:eastAsia="黑体" w:hAnsi="黑体" w:cs="Arial" w:hint="eastAsia"/>
          <w:bCs/>
          <w:sz w:val="24"/>
          <w:szCs w:val="24"/>
        </w:rPr>
        <w:t>。</w:t>
      </w:r>
      <w:r w:rsidRPr="00D328F0">
        <w:rPr>
          <w:rFonts w:ascii="黑体" w:eastAsia="黑体" w:hAnsi="黑体" w:cs="Arial" w:hint="eastAsia"/>
          <w:bCs/>
          <w:sz w:val="24"/>
          <w:szCs w:val="24"/>
        </w:rPr>
        <w:t>国家留学基金委不直接受理个人申请。</w:t>
      </w:r>
    </w:p>
    <w:p w:rsidR="00CE1C84" w:rsidRPr="00D328F0" w:rsidRDefault="00ED4435" w:rsidP="00540498">
      <w:pPr>
        <w:widowControl/>
        <w:adjustRightInd w:val="0"/>
        <w:snapToGrid w:val="0"/>
        <w:ind w:firstLineChars="200" w:firstLine="480"/>
        <w:rPr>
          <w:rFonts w:ascii="黑体" w:eastAsia="黑体" w:hAnsi="黑体" w:cs="Arial"/>
          <w:bCs/>
          <w:sz w:val="24"/>
          <w:szCs w:val="24"/>
        </w:rPr>
      </w:pPr>
      <w:r w:rsidRPr="00D328F0">
        <w:rPr>
          <w:rFonts w:ascii="黑体" w:eastAsia="黑体" w:hAnsi="黑体" w:cs="Arial" w:hint="eastAsia"/>
          <w:bCs/>
          <w:sz w:val="24"/>
          <w:szCs w:val="24"/>
        </w:rPr>
        <w:lastRenderedPageBreak/>
        <w:t>各受理单位应对申请人提交的材料进行审核，对拟推荐人选进行公示后，于</w:t>
      </w:r>
      <w:r w:rsidRPr="00D328F0">
        <w:rPr>
          <w:rFonts w:ascii="黑体" w:eastAsia="黑体" w:hAnsi="黑体" w:cs="Arial"/>
          <w:bCs/>
          <w:sz w:val="24"/>
          <w:szCs w:val="24"/>
        </w:rPr>
        <w:t>4月12日前将正式推荐公函、推荐人员名单统一寄（送）至国家留学基金委欧亚非事务部。</w:t>
      </w:r>
      <w:r w:rsidRPr="00D328F0">
        <w:rPr>
          <w:rFonts w:ascii="黑体" w:eastAsia="黑体" w:hAnsi="黑体" w:cs="Arial" w:hint="eastAsia"/>
          <w:bCs/>
          <w:sz w:val="24"/>
          <w:szCs w:val="24"/>
        </w:rPr>
        <w:t>受理单位有权退回不真实、不一致、不符合要求的申请。</w:t>
      </w:r>
    </w:p>
    <w:p w:rsidR="00CE1C84" w:rsidRPr="00D328F0" w:rsidRDefault="00ED4435" w:rsidP="00540498">
      <w:pPr>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4.申请时应提交的材料</w:t>
      </w:r>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黑体" w:hint="eastAsia"/>
          <w:sz w:val="24"/>
          <w:szCs w:val="24"/>
        </w:rPr>
        <w:t>申请人请按照</w:t>
      </w:r>
      <w:r w:rsidRPr="00D328F0">
        <w:rPr>
          <w:rFonts w:ascii="黑体" w:eastAsia="黑体" w:hAnsi="仿宋"/>
          <w:sz w:val="24"/>
          <w:szCs w:val="24"/>
        </w:rPr>
        <w:t>“</w:t>
      </w:r>
      <w:r w:rsidRPr="00D328F0">
        <w:rPr>
          <w:rFonts w:ascii="黑体" w:eastAsia="黑体" w:hAnsi="仿宋" w:hint="eastAsia"/>
          <w:sz w:val="24"/>
          <w:szCs w:val="24"/>
        </w:rPr>
        <w:t>信息平台应提交的申请材料及说明</w:t>
      </w:r>
      <w:r w:rsidRPr="00D328F0">
        <w:rPr>
          <w:rFonts w:ascii="黑体" w:eastAsia="黑体" w:hAnsi="仿宋"/>
          <w:sz w:val="24"/>
          <w:szCs w:val="24"/>
        </w:rPr>
        <w:t>”</w:t>
      </w:r>
      <w:r w:rsidRPr="00D328F0">
        <w:rPr>
          <w:rFonts w:ascii="黑体" w:eastAsia="黑体" w:hAnsi="仿宋" w:hint="eastAsia"/>
          <w:sz w:val="24"/>
          <w:szCs w:val="24"/>
        </w:rPr>
        <w:t>准备材料。</w:t>
      </w:r>
    </w:p>
    <w:p w:rsidR="00CE1C84" w:rsidRPr="00D328F0" w:rsidRDefault="00ED4435" w:rsidP="00540498">
      <w:pPr>
        <w:widowControl/>
        <w:adjustRightInd w:val="0"/>
        <w:snapToGrid w:val="0"/>
        <w:ind w:firstLineChars="200" w:firstLine="562"/>
        <w:rPr>
          <w:rFonts w:ascii="黑体" w:eastAsia="黑体" w:hAnsi="黑体" w:cs="Arial"/>
          <w:b/>
          <w:bCs/>
          <w:szCs w:val="28"/>
        </w:rPr>
      </w:pPr>
      <w:r w:rsidRPr="00D328F0">
        <w:rPr>
          <w:rFonts w:ascii="黑体" w:eastAsia="黑体" w:hAnsi="黑体" w:cs="Arial" w:hint="eastAsia"/>
          <w:b/>
          <w:bCs/>
          <w:szCs w:val="28"/>
        </w:rPr>
        <w:t>五、评审及录取</w:t>
      </w:r>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国家留学基金委对申请人材料进行审核，组织评审，确定录取结果。</w:t>
      </w:r>
    </w:p>
    <w:p w:rsidR="00CE1C84" w:rsidRPr="00D328F0" w:rsidRDefault="00ED4435" w:rsidP="00540498">
      <w:pPr>
        <w:widowControl/>
        <w:adjustRightInd w:val="0"/>
        <w:snapToGrid w:val="0"/>
        <w:ind w:firstLineChars="200" w:firstLine="562"/>
        <w:rPr>
          <w:rFonts w:ascii="黑体" w:eastAsia="黑体" w:hAnsi="黑体" w:cs="Arial"/>
          <w:b/>
          <w:bCs/>
          <w:szCs w:val="28"/>
        </w:rPr>
      </w:pPr>
      <w:r w:rsidRPr="00D328F0">
        <w:rPr>
          <w:rFonts w:ascii="黑体" w:eastAsia="黑体" w:hAnsi="黑体" w:cs="Arial" w:hint="eastAsia"/>
          <w:b/>
          <w:bCs/>
          <w:szCs w:val="28"/>
        </w:rPr>
        <w:t>六、派出</w:t>
      </w:r>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被录取人员需自行与</w:t>
      </w:r>
      <w:r w:rsidR="00D93D1E">
        <w:rPr>
          <w:rFonts w:ascii="黑体" w:eastAsia="黑体" w:hAnsi="仿宋"/>
          <w:sz w:val="24"/>
          <w:szCs w:val="24"/>
        </w:rPr>
        <w:t>IMS</w:t>
      </w:r>
      <w:r w:rsidRPr="00D328F0">
        <w:rPr>
          <w:rFonts w:ascii="黑体" w:eastAsia="黑体" w:hAnsi="仿宋" w:hint="eastAsia"/>
          <w:sz w:val="24"/>
          <w:szCs w:val="24"/>
        </w:rPr>
        <w:t>联系入学/报到等事宜，派出时间以</w:t>
      </w:r>
      <w:r w:rsidR="00D93D1E">
        <w:rPr>
          <w:rFonts w:ascii="黑体" w:eastAsia="黑体" w:hAnsi="仿宋" w:hint="eastAsia"/>
          <w:sz w:val="24"/>
          <w:szCs w:val="24"/>
        </w:rPr>
        <w:t>IMS</w:t>
      </w:r>
      <w:r w:rsidRPr="00D328F0">
        <w:rPr>
          <w:rFonts w:ascii="黑体" w:eastAsia="黑体" w:hAnsi="仿宋" w:hint="eastAsia"/>
          <w:sz w:val="24"/>
          <w:szCs w:val="24"/>
        </w:rPr>
        <w:t>正式接收函为准。</w:t>
      </w:r>
    </w:p>
    <w:p w:rsidR="00CE1C84" w:rsidRPr="00D328F0" w:rsidRDefault="00ED4435" w:rsidP="00540498">
      <w:pPr>
        <w:widowControl/>
        <w:adjustRightInd w:val="0"/>
        <w:snapToGrid w:val="0"/>
        <w:ind w:firstLineChars="200" w:firstLine="562"/>
        <w:rPr>
          <w:rFonts w:ascii="黑体" w:eastAsia="黑体" w:hAnsi="黑体" w:cs="Arial"/>
          <w:b/>
          <w:bCs/>
          <w:szCs w:val="28"/>
        </w:rPr>
      </w:pPr>
      <w:r w:rsidRPr="00D328F0">
        <w:rPr>
          <w:rFonts w:ascii="黑体" w:eastAsia="黑体" w:hAnsi="黑体" w:cs="Arial" w:hint="eastAsia"/>
          <w:b/>
          <w:bCs/>
          <w:szCs w:val="28"/>
        </w:rPr>
        <w:t>七、咨询方式</w:t>
      </w:r>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联系人：马力            联系电话：010-66093572</w:t>
      </w:r>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传  真：010-66093929</w:t>
      </w:r>
      <w:r w:rsidRPr="00D328F0">
        <w:rPr>
          <w:rFonts w:ascii="黑体" w:eastAsia="黑体" w:hAnsi="仿宋" w:hint="eastAsia"/>
          <w:sz w:val="24"/>
          <w:szCs w:val="24"/>
        </w:rPr>
        <w:tab/>
      </w:r>
      <w:r w:rsidRPr="00D328F0">
        <w:rPr>
          <w:rFonts w:ascii="黑体" w:eastAsia="黑体" w:hAnsi="仿宋" w:hint="eastAsia"/>
          <w:sz w:val="24"/>
          <w:szCs w:val="24"/>
        </w:rPr>
        <w:tab/>
        <w:t>电子邮箱：</w:t>
      </w:r>
      <w:hyperlink r:id="rId8" w:history="1">
        <w:r w:rsidRPr="00D328F0">
          <w:rPr>
            <w:rFonts w:ascii="黑体" w:eastAsia="黑体" w:hAnsi="黑体"/>
            <w:sz w:val="24"/>
            <w:szCs w:val="24"/>
          </w:rPr>
          <w:t>ouyafei5</w:t>
        </w:r>
        <w:r w:rsidRPr="00D328F0">
          <w:rPr>
            <w:rFonts w:ascii="黑体" w:eastAsia="黑体" w:hAnsi="黑体" w:hint="eastAsia"/>
            <w:sz w:val="24"/>
            <w:szCs w:val="24"/>
          </w:rPr>
          <w:t>@csc.edu.cn</w:t>
        </w:r>
      </w:hyperlink>
    </w:p>
    <w:p w:rsidR="00CE1C84" w:rsidRPr="00D328F0" w:rsidRDefault="00ED4435" w:rsidP="00540498">
      <w:pPr>
        <w:widowControl/>
        <w:adjustRightInd w:val="0"/>
        <w:snapToGrid w:val="0"/>
        <w:ind w:firstLineChars="200" w:firstLine="480"/>
        <w:rPr>
          <w:rFonts w:ascii="黑体" w:eastAsia="黑体" w:hAnsi="仿宋"/>
          <w:sz w:val="24"/>
          <w:szCs w:val="24"/>
        </w:rPr>
      </w:pPr>
      <w:r w:rsidRPr="00D328F0">
        <w:rPr>
          <w:rFonts w:ascii="黑体" w:eastAsia="黑体" w:hAnsi="仿宋" w:hint="eastAsia"/>
          <w:sz w:val="24"/>
          <w:szCs w:val="24"/>
        </w:rPr>
        <w:t>地  址：北京市西城区车公庄大街9号A3楼13层（邮编</w:t>
      </w:r>
      <w:r w:rsidRPr="00D328F0">
        <w:rPr>
          <w:rFonts w:ascii="黑体" w:eastAsia="黑体" w:hAnsi="仿宋"/>
          <w:sz w:val="24"/>
          <w:szCs w:val="24"/>
        </w:rPr>
        <w:t>：</w:t>
      </w:r>
      <w:r w:rsidRPr="00D328F0">
        <w:rPr>
          <w:rFonts w:ascii="黑体" w:eastAsia="黑体" w:hAnsi="仿宋" w:hint="eastAsia"/>
          <w:sz w:val="24"/>
          <w:szCs w:val="24"/>
        </w:rPr>
        <w:t>100044）</w:t>
      </w:r>
    </w:p>
    <w:p w:rsidR="00CE1C84" w:rsidRPr="00ED4435" w:rsidRDefault="00ED4435" w:rsidP="00540498">
      <w:pPr>
        <w:widowControl/>
        <w:adjustRightInd w:val="0"/>
        <w:snapToGrid w:val="0"/>
        <w:ind w:firstLineChars="200" w:firstLine="562"/>
        <w:rPr>
          <w:rFonts w:ascii="黑体" w:eastAsia="黑体" w:hAnsi="黑体" w:cs="Arial"/>
          <w:b/>
          <w:bCs/>
          <w:szCs w:val="28"/>
        </w:rPr>
      </w:pPr>
      <w:r w:rsidRPr="00ED4435">
        <w:rPr>
          <w:rFonts w:ascii="黑体" w:eastAsia="黑体" w:hAnsi="黑体" w:cs="Arial" w:hint="eastAsia"/>
          <w:b/>
          <w:bCs/>
          <w:szCs w:val="28"/>
        </w:rPr>
        <w:t>八、申请及选派程序</w:t>
      </w:r>
    </w:p>
    <w:tbl>
      <w:tblPr>
        <w:tblW w:w="9908" w:type="dxa"/>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40"/>
        <w:gridCol w:w="1246"/>
        <w:gridCol w:w="993"/>
        <w:gridCol w:w="3402"/>
        <w:gridCol w:w="3827"/>
      </w:tblGrid>
      <w:tr w:rsidR="00CE1C84">
        <w:trPr>
          <w:trHeight w:val="593"/>
          <w:jc w:val="center"/>
        </w:trPr>
        <w:tc>
          <w:tcPr>
            <w:tcW w:w="440" w:type="dxa"/>
            <w:vAlign w:val="center"/>
          </w:tcPr>
          <w:p w:rsidR="00CE1C84" w:rsidRPr="00ED4435" w:rsidRDefault="00ED4435">
            <w:pPr>
              <w:snapToGrid w:val="0"/>
              <w:spacing w:beforeLines="50" w:before="190" w:line="240" w:lineRule="atLeast"/>
              <w:jc w:val="center"/>
              <w:rPr>
                <w:rFonts w:ascii="黑体" w:eastAsia="黑体"/>
                <w:b/>
                <w:bCs/>
                <w:sz w:val="21"/>
              </w:rPr>
            </w:pPr>
            <w:r w:rsidRPr="00ED4435">
              <w:rPr>
                <w:rFonts w:ascii="黑体" w:eastAsia="黑体" w:hint="eastAsia"/>
                <w:b/>
                <w:bCs/>
                <w:sz w:val="21"/>
              </w:rPr>
              <w:t>序号</w:t>
            </w:r>
          </w:p>
        </w:tc>
        <w:tc>
          <w:tcPr>
            <w:tcW w:w="1246" w:type="dxa"/>
            <w:vAlign w:val="center"/>
          </w:tcPr>
          <w:p w:rsidR="00CE1C84" w:rsidRPr="00ED4435" w:rsidRDefault="00ED4435">
            <w:pPr>
              <w:snapToGrid w:val="0"/>
              <w:spacing w:beforeLines="50" w:before="190" w:line="240" w:lineRule="atLeast"/>
              <w:jc w:val="center"/>
              <w:rPr>
                <w:rFonts w:ascii="黑体" w:eastAsia="黑体"/>
                <w:b/>
                <w:bCs/>
                <w:sz w:val="21"/>
              </w:rPr>
            </w:pPr>
            <w:r w:rsidRPr="00ED4435">
              <w:rPr>
                <w:rFonts w:ascii="黑体" w:eastAsia="黑体" w:hint="eastAsia"/>
                <w:b/>
                <w:bCs/>
                <w:sz w:val="21"/>
              </w:rPr>
              <w:t>时间</w:t>
            </w:r>
          </w:p>
        </w:tc>
        <w:tc>
          <w:tcPr>
            <w:tcW w:w="993" w:type="dxa"/>
            <w:vAlign w:val="center"/>
          </w:tcPr>
          <w:p w:rsidR="00CE1C84" w:rsidRPr="00ED4435" w:rsidRDefault="00ED4435">
            <w:pPr>
              <w:snapToGrid w:val="0"/>
              <w:spacing w:beforeLines="50" w:before="190" w:line="240" w:lineRule="atLeast"/>
              <w:jc w:val="center"/>
              <w:rPr>
                <w:rFonts w:ascii="黑体" w:eastAsia="黑体"/>
                <w:b/>
                <w:bCs/>
                <w:sz w:val="21"/>
              </w:rPr>
            </w:pPr>
            <w:r w:rsidRPr="00ED4435">
              <w:rPr>
                <w:rFonts w:ascii="黑体" w:eastAsia="黑体" w:hint="eastAsia"/>
                <w:b/>
                <w:bCs/>
                <w:sz w:val="21"/>
              </w:rPr>
              <w:t>步骤</w:t>
            </w:r>
          </w:p>
        </w:tc>
        <w:tc>
          <w:tcPr>
            <w:tcW w:w="3402" w:type="dxa"/>
            <w:vAlign w:val="center"/>
          </w:tcPr>
          <w:p w:rsidR="00CE1C84" w:rsidRPr="00ED4435" w:rsidRDefault="00ED4435">
            <w:pPr>
              <w:snapToGrid w:val="0"/>
              <w:spacing w:beforeLines="50" w:before="190" w:line="240" w:lineRule="atLeast"/>
              <w:jc w:val="center"/>
              <w:rPr>
                <w:rFonts w:ascii="黑体" w:eastAsia="黑体"/>
                <w:b/>
                <w:bCs/>
                <w:sz w:val="21"/>
              </w:rPr>
            </w:pPr>
            <w:r w:rsidRPr="00ED4435">
              <w:rPr>
                <w:rFonts w:ascii="黑体" w:eastAsia="黑体" w:hint="eastAsia"/>
                <w:b/>
                <w:bCs/>
                <w:sz w:val="21"/>
              </w:rPr>
              <w:t>具体内容</w:t>
            </w:r>
          </w:p>
        </w:tc>
        <w:tc>
          <w:tcPr>
            <w:tcW w:w="3827" w:type="dxa"/>
          </w:tcPr>
          <w:p w:rsidR="00CE1C84" w:rsidRPr="00ED4435" w:rsidRDefault="00ED4435">
            <w:pPr>
              <w:snapToGrid w:val="0"/>
              <w:spacing w:beforeLines="50" w:before="190" w:line="240" w:lineRule="atLeast"/>
              <w:jc w:val="center"/>
              <w:rPr>
                <w:rFonts w:ascii="黑体" w:eastAsia="黑体"/>
                <w:b/>
                <w:bCs/>
                <w:sz w:val="21"/>
              </w:rPr>
            </w:pPr>
            <w:r w:rsidRPr="00ED4435">
              <w:rPr>
                <w:rFonts w:ascii="黑体" w:eastAsia="黑体" w:hint="eastAsia"/>
                <w:b/>
                <w:bCs/>
                <w:sz w:val="21"/>
              </w:rPr>
              <w:t>备注</w:t>
            </w:r>
          </w:p>
        </w:tc>
      </w:tr>
      <w:tr w:rsidR="00CE1C84">
        <w:trPr>
          <w:trHeight w:val="593"/>
          <w:jc w:val="center"/>
        </w:trPr>
        <w:tc>
          <w:tcPr>
            <w:tcW w:w="440" w:type="dxa"/>
            <w:vAlign w:val="center"/>
          </w:tcPr>
          <w:p w:rsidR="00CE1C84" w:rsidRPr="00ED4435" w:rsidRDefault="00ED4435">
            <w:pPr>
              <w:snapToGrid w:val="0"/>
              <w:spacing w:beforeLines="50" w:before="190" w:line="240" w:lineRule="atLeast"/>
              <w:rPr>
                <w:rFonts w:ascii="黑体" w:eastAsia="黑体"/>
                <w:bCs/>
                <w:sz w:val="21"/>
              </w:rPr>
            </w:pPr>
            <w:r w:rsidRPr="00ED4435">
              <w:rPr>
                <w:rFonts w:ascii="黑体" w:eastAsia="黑体" w:hint="eastAsia"/>
                <w:bCs/>
                <w:sz w:val="21"/>
              </w:rPr>
              <w:t>1</w:t>
            </w:r>
          </w:p>
        </w:tc>
        <w:tc>
          <w:tcPr>
            <w:tcW w:w="1246" w:type="dxa"/>
            <w:vAlign w:val="center"/>
          </w:tcPr>
          <w:p w:rsidR="00CE1C84" w:rsidRPr="00ED4435" w:rsidRDefault="00ED4435" w:rsidP="00E83109">
            <w:pPr>
              <w:snapToGrid w:val="0"/>
              <w:spacing w:beforeLines="50" w:before="190" w:line="240" w:lineRule="atLeast"/>
              <w:rPr>
                <w:rFonts w:ascii="黑体" w:eastAsia="黑体"/>
                <w:bCs/>
                <w:sz w:val="21"/>
              </w:rPr>
            </w:pPr>
            <w:r w:rsidRPr="00ED4435">
              <w:rPr>
                <w:rFonts w:ascii="黑体" w:eastAsia="黑体" w:hint="eastAsia"/>
                <w:bCs/>
                <w:sz w:val="21"/>
              </w:rPr>
              <w:t>2</w:t>
            </w:r>
            <w:r w:rsidRPr="00ED4435">
              <w:rPr>
                <w:rFonts w:ascii="黑体" w:eastAsia="黑体"/>
                <w:bCs/>
                <w:sz w:val="21"/>
              </w:rPr>
              <w:t>02</w:t>
            </w:r>
            <w:r w:rsidR="00E83109">
              <w:rPr>
                <w:rFonts w:ascii="黑体" w:eastAsia="黑体"/>
                <w:bCs/>
                <w:sz w:val="21"/>
              </w:rPr>
              <w:t>3</w:t>
            </w:r>
            <w:r w:rsidRPr="00ED4435">
              <w:rPr>
                <w:rFonts w:ascii="黑体" w:eastAsia="黑体" w:hint="eastAsia"/>
                <w:bCs/>
                <w:sz w:val="21"/>
              </w:rPr>
              <w:t>年3月</w:t>
            </w:r>
            <w:r w:rsidRPr="00ED4435">
              <w:rPr>
                <w:rFonts w:ascii="黑体" w:eastAsia="黑体"/>
                <w:bCs/>
                <w:sz w:val="21"/>
              </w:rPr>
              <w:t>10</w:t>
            </w:r>
            <w:r w:rsidRPr="00ED4435">
              <w:rPr>
                <w:rFonts w:ascii="黑体" w:eastAsia="黑体" w:hint="eastAsia"/>
                <w:bCs/>
                <w:sz w:val="21"/>
              </w:rPr>
              <w:t>日前</w:t>
            </w:r>
          </w:p>
        </w:tc>
        <w:tc>
          <w:tcPr>
            <w:tcW w:w="993" w:type="dxa"/>
            <w:vAlign w:val="center"/>
          </w:tcPr>
          <w:p w:rsidR="00CE1C84" w:rsidRPr="00ED4435" w:rsidRDefault="00ED4435">
            <w:pPr>
              <w:snapToGrid w:val="0"/>
              <w:spacing w:beforeLines="50" w:before="190" w:line="240" w:lineRule="atLeast"/>
              <w:jc w:val="center"/>
              <w:rPr>
                <w:rFonts w:ascii="黑体" w:eastAsia="黑体"/>
                <w:bCs/>
                <w:sz w:val="21"/>
              </w:rPr>
            </w:pPr>
            <w:r w:rsidRPr="00ED4435">
              <w:rPr>
                <w:rFonts w:ascii="黑体" w:eastAsia="黑体" w:hint="eastAsia"/>
                <w:bCs/>
                <w:sz w:val="21"/>
              </w:rPr>
              <w:t>申请</w:t>
            </w:r>
          </w:p>
          <w:p w:rsidR="00CE1C84" w:rsidRPr="00ED4435" w:rsidRDefault="00ED4435">
            <w:pPr>
              <w:snapToGrid w:val="0"/>
              <w:spacing w:beforeLines="50" w:before="190" w:line="240" w:lineRule="atLeast"/>
              <w:jc w:val="center"/>
              <w:rPr>
                <w:rFonts w:ascii="黑体" w:eastAsia="黑体"/>
                <w:bCs/>
                <w:sz w:val="21"/>
              </w:rPr>
            </w:pPr>
            <w:r w:rsidRPr="00ED4435">
              <w:rPr>
                <w:rFonts w:ascii="黑体" w:eastAsia="黑体" w:hint="eastAsia"/>
                <w:bCs/>
                <w:sz w:val="21"/>
              </w:rPr>
              <w:t>准备</w:t>
            </w:r>
          </w:p>
        </w:tc>
        <w:tc>
          <w:tcPr>
            <w:tcW w:w="3402" w:type="dxa"/>
            <w:vAlign w:val="center"/>
          </w:tcPr>
          <w:p w:rsidR="00CE1C84" w:rsidRPr="00ED4435" w:rsidRDefault="00ED4435">
            <w:pPr>
              <w:snapToGrid w:val="0"/>
              <w:spacing w:beforeLines="50" w:before="190" w:line="240" w:lineRule="atLeast"/>
              <w:jc w:val="left"/>
              <w:rPr>
                <w:rFonts w:ascii="黑体" w:eastAsia="黑体"/>
                <w:bCs/>
                <w:sz w:val="21"/>
              </w:rPr>
            </w:pPr>
            <w:r w:rsidRPr="00ED4435">
              <w:rPr>
                <w:rFonts w:ascii="黑体" w:eastAsia="黑体" w:hint="eastAsia"/>
                <w:bCs/>
                <w:sz w:val="21"/>
              </w:rPr>
              <w:t>1.申请人应自行与</w:t>
            </w:r>
            <w:r w:rsidR="00B827C2">
              <w:rPr>
                <w:rFonts w:ascii="黑体" w:eastAsia="黑体"/>
                <w:bCs/>
                <w:sz w:val="21"/>
              </w:rPr>
              <w:t>IMS</w:t>
            </w:r>
            <w:r w:rsidR="00D93D1E">
              <w:rPr>
                <w:rFonts w:ascii="黑体" w:eastAsia="黑体" w:hint="eastAsia"/>
                <w:bCs/>
                <w:sz w:val="21"/>
              </w:rPr>
              <w:t>联系，按要求提交对外联系材料并取得</w:t>
            </w:r>
            <w:r w:rsidRPr="00ED4435">
              <w:rPr>
                <w:rFonts w:ascii="黑体" w:eastAsia="黑体" w:hint="eastAsia"/>
                <w:bCs/>
                <w:sz w:val="21"/>
              </w:rPr>
              <w:t>正式接收函。</w:t>
            </w:r>
          </w:p>
          <w:p w:rsidR="00CE1C84" w:rsidRPr="00ED4435" w:rsidRDefault="00ED4435">
            <w:pPr>
              <w:snapToGrid w:val="0"/>
              <w:spacing w:beforeLines="50" w:before="190" w:line="240" w:lineRule="atLeast"/>
              <w:jc w:val="left"/>
              <w:rPr>
                <w:rFonts w:ascii="黑体" w:eastAsia="黑体"/>
                <w:bCs/>
                <w:sz w:val="21"/>
              </w:rPr>
            </w:pPr>
            <w:r w:rsidRPr="00ED4435">
              <w:rPr>
                <w:rFonts w:ascii="黑体" w:eastAsia="黑体"/>
                <w:bCs/>
                <w:sz w:val="21"/>
              </w:rPr>
              <w:t>2</w:t>
            </w:r>
            <w:r w:rsidRPr="00ED4435">
              <w:rPr>
                <w:rFonts w:ascii="黑体" w:eastAsia="黑体" w:hint="eastAsia"/>
                <w:bCs/>
                <w:sz w:val="21"/>
              </w:rPr>
              <w:t>.申请人根据“信息平台应提交的申请材料及说明”准备材料</w:t>
            </w:r>
          </w:p>
        </w:tc>
        <w:tc>
          <w:tcPr>
            <w:tcW w:w="3827" w:type="dxa"/>
          </w:tcPr>
          <w:p w:rsidR="00CE1C84" w:rsidRPr="00ED4435" w:rsidRDefault="009B6991">
            <w:pPr>
              <w:snapToGrid w:val="0"/>
              <w:jc w:val="left"/>
              <w:rPr>
                <w:rFonts w:ascii="黑体" w:eastAsia="黑体"/>
                <w:bCs/>
                <w:sz w:val="21"/>
              </w:rPr>
            </w:pPr>
            <w:r w:rsidRPr="009B6991">
              <w:rPr>
                <w:rFonts w:ascii="黑体" w:eastAsia="黑体"/>
                <w:bCs/>
                <w:sz w:val="21"/>
              </w:rPr>
              <w:t>https://www.ims.ac.jp/en/about/csc-ims_scholarship_program.html</w:t>
            </w:r>
          </w:p>
        </w:tc>
      </w:tr>
      <w:tr w:rsidR="00CE1C84">
        <w:trPr>
          <w:trHeight w:val="841"/>
          <w:jc w:val="center"/>
        </w:trPr>
        <w:tc>
          <w:tcPr>
            <w:tcW w:w="440" w:type="dxa"/>
            <w:vAlign w:val="center"/>
          </w:tcPr>
          <w:p w:rsidR="00CE1C84" w:rsidRPr="00ED4435" w:rsidRDefault="00ED4435">
            <w:pPr>
              <w:snapToGrid w:val="0"/>
              <w:spacing w:beforeLines="50" w:before="190" w:line="240" w:lineRule="atLeast"/>
              <w:rPr>
                <w:rFonts w:ascii="黑体" w:eastAsia="黑体"/>
                <w:bCs/>
                <w:sz w:val="21"/>
              </w:rPr>
            </w:pPr>
            <w:r w:rsidRPr="00ED4435">
              <w:rPr>
                <w:rFonts w:ascii="黑体" w:eastAsia="黑体" w:hint="eastAsia"/>
                <w:bCs/>
                <w:sz w:val="21"/>
              </w:rPr>
              <w:t>2</w:t>
            </w:r>
          </w:p>
        </w:tc>
        <w:tc>
          <w:tcPr>
            <w:tcW w:w="1246" w:type="dxa"/>
            <w:vAlign w:val="center"/>
          </w:tcPr>
          <w:p w:rsidR="00CE1C84" w:rsidRPr="00ED4435" w:rsidRDefault="00ED4435">
            <w:pPr>
              <w:snapToGrid w:val="0"/>
              <w:spacing w:beforeLines="50" w:before="190" w:line="240" w:lineRule="atLeast"/>
              <w:rPr>
                <w:rFonts w:ascii="黑体" w:eastAsia="黑体"/>
                <w:bCs/>
                <w:sz w:val="21"/>
              </w:rPr>
            </w:pPr>
            <w:r w:rsidRPr="00ED4435">
              <w:rPr>
                <w:rFonts w:ascii="黑体" w:eastAsia="黑体" w:hint="eastAsia"/>
                <w:bCs/>
                <w:sz w:val="21"/>
              </w:rPr>
              <w:t>3月</w:t>
            </w:r>
            <w:r w:rsidRPr="00ED4435">
              <w:rPr>
                <w:rFonts w:ascii="黑体" w:eastAsia="黑体"/>
                <w:bCs/>
                <w:sz w:val="21"/>
              </w:rPr>
              <w:t>10</w:t>
            </w:r>
            <w:r w:rsidRPr="00ED4435">
              <w:rPr>
                <w:rFonts w:ascii="黑体" w:eastAsia="黑体" w:hint="eastAsia"/>
                <w:bCs/>
                <w:sz w:val="21"/>
              </w:rPr>
              <w:t>日－</w:t>
            </w:r>
            <w:r w:rsidRPr="00ED4435">
              <w:rPr>
                <w:rFonts w:ascii="黑体" w:eastAsia="黑体"/>
                <w:bCs/>
                <w:sz w:val="21"/>
              </w:rPr>
              <w:t>31</w:t>
            </w:r>
            <w:r w:rsidRPr="00ED4435">
              <w:rPr>
                <w:rFonts w:ascii="黑体" w:eastAsia="黑体" w:hint="eastAsia"/>
                <w:bCs/>
                <w:sz w:val="21"/>
              </w:rPr>
              <w:t>日</w:t>
            </w:r>
          </w:p>
        </w:tc>
        <w:tc>
          <w:tcPr>
            <w:tcW w:w="993" w:type="dxa"/>
            <w:vAlign w:val="center"/>
          </w:tcPr>
          <w:p w:rsidR="00CE1C84" w:rsidRPr="00ED4435" w:rsidRDefault="00ED4435">
            <w:pPr>
              <w:snapToGrid w:val="0"/>
              <w:spacing w:beforeLines="50" w:before="190" w:line="240" w:lineRule="atLeast"/>
              <w:jc w:val="center"/>
              <w:rPr>
                <w:rFonts w:ascii="黑体" w:eastAsia="黑体"/>
                <w:bCs/>
                <w:sz w:val="21"/>
              </w:rPr>
            </w:pPr>
            <w:r w:rsidRPr="00ED4435">
              <w:rPr>
                <w:rFonts w:ascii="黑体" w:eastAsia="黑体" w:hint="eastAsia"/>
                <w:bCs/>
                <w:sz w:val="21"/>
              </w:rPr>
              <w:t>申请</w:t>
            </w:r>
          </w:p>
        </w:tc>
        <w:tc>
          <w:tcPr>
            <w:tcW w:w="3402" w:type="dxa"/>
            <w:vAlign w:val="center"/>
          </w:tcPr>
          <w:p w:rsidR="00CE1C84" w:rsidRPr="00ED4435" w:rsidRDefault="00ED4435">
            <w:pPr>
              <w:snapToGrid w:val="0"/>
              <w:spacing w:beforeLines="50" w:before="190" w:line="240" w:lineRule="atLeast"/>
              <w:jc w:val="left"/>
              <w:rPr>
                <w:rFonts w:ascii="黑体" w:eastAsia="黑体"/>
                <w:bCs/>
                <w:sz w:val="21"/>
              </w:rPr>
            </w:pPr>
            <w:r w:rsidRPr="00ED4435">
              <w:rPr>
                <w:rFonts w:ascii="黑体" w:eastAsia="黑体" w:hint="eastAsia"/>
                <w:bCs/>
                <w:sz w:val="21"/>
              </w:rPr>
              <w:t>申请人经所在单位审核同意后，进行网上报名并向各受理单位提交申请材料。</w:t>
            </w:r>
          </w:p>
        </w:tc>
        <w:tc>
          <w:tcPr>
            <w:tcW w:w="3827" w:type="dxa"/>
          </w:tcPr>
          <w:p w:rsidR="00CE1C84" w:rsidRPr="00ED4435" w:rsidRDefault="00CE1C84">
            <w:pPr>
              <w:snapToGrid w:val="0"/>
              <w:spacing w:beforeLines="50" w:before="190" w:line="240" w:lineRule="atLeast"/>
              <w:jc w:val="left"/>
              <w:rPr>
                <w:rFonts w:ascii="黑体" w:eastAsia="MS Mincho"/>
                <w:bCs/>
                <w:sz w:val="21"/>
              </w:rPr>
            </w:pPr>
          </w:p>
        </w:tc>
      </w:tr>
      <w:tr w:rsidR="00CE1C84">
        <w:trPr>
          <w:trHeight w:val="749"/>
          <w:jc w:val="center"/>
        </w:trPr>
        <w:tc>
          <w:tcPr>
            <w:tcW w:w="440" w:type="dxa"/>
            <w:vAlign w:val="center"/>
          </w:tcPr>
          <w:p w:rsidR="00CE1C84" w:rsidRPr="00ED4435" w:rsidRDefault="00ED4435">
            <w:pPr>
              <w:snapToGrid w:val="0"/>
              <w:spacing w:beforeLines="50" w:before="190" w:line="240" w:lineRule="atLeast"/>
              <w:rPr>
                <w:rFonts w:ascii="黑体" w:eastAsia="黑体"/>
                <w:bCs/>
                <w:sz w:val="21"/>
              </w:rPr>
            </w:pPr>
            <w:r w:rsidRPr="00ED4435">
              <w:rPr>
                <w:rFonts w:ascii="黑体" w:eastAsia="黑体"/>
                <w:bCs/>
                <w:sz w:val="21"/>
              </w:rPr>
              <w:t>3</w:t>
            </w:r>
          </w:p>
        </w:tc>
        <w:tc>
          <w:tcPr>
            <w:tcW w:w="1246" w:type="dxa"/>
            <w:vAlign w:val="center"/>
          </w:tcPr>
          <w:p w:rsidR="00CE1C84" w:rsidRPr="00ED4435" w:rsidRDefault="00ED4435">
            <w:pPr>
              <w:snapToGrid w:val="0"/>
              <w:spacing w:beforeLines="50" w:before="190" w:line="240" w:lineRule="atLeast"/>
              <w:rPr>
                <w:rFonts w:ascii="黑体" w:eastAsia="黑体"/>
                <w:bCs/>
                <w:sz w:val="21"/>
              </w:rPr>
            </w:pPr>
            <w:r w:rsidRPr="00ED4435">
              <w:rPr>
                <w:rFonts w:ascii="黑体" w:eastAsia="黑体" w:hint="eastAsia"/>
                <w:bCs/>
                <w:sz w:val="21"/>
              </w:rPr>
              <w:t>4-</w:t>
            </w:r>
            <w:r w:rsidRPr="00ED4435">
              <w:rPr>
                <w:rFonts w:ascii="黑体" w:eastAsia="黑体"/>
                <w:bCs/>
                <w:sz w:val="21"/>
              </w:rPr>
              <w:t>6</w:t>
            </w:r>
            <w:r w:rsidRPr="00ED4435">
              <w:rPr>
                <w:rFonts w:ascii="黑体" w:eastAsia="黑体" w:hint="eastAsia"/>
                <w:bCs/>
                <w:sz w:val="21"/>
              </w:rPr>
              <w:t>月</w:t>
            </w:r>
          </w:p>
        </w:tc>
        <w:tc>
          <w:tcPr>
            <w:tcW w:w="993" w:type="dxa"/>
            <w:vAlign w:val="center"/>
          </w:tcPr>
          <w:p w:rsidR="00CE1C84" w:rsidRPr="00ED4435" w:rsidRDefault="00ED4435">
            <w:pPr>
              <w:snapToGrid w:val="0"/>
              <w:spacing w:beforeLines="50" w:before="190" w:line="240" w:lineRule="atLeast"/>
              <w:jc w:val="center"/>
              <w:rPr>
                <w:rFonts w:ascii="黑体" w:eastAsia="黑体"/>
                <w:bCs/>
                <w:sz w:val="21"/>
              </w:rPr>
            </w:pPr>
            <w:r w:rsidRPr="00ED4435">
              <w:rPr>
                <w:rFonts w:ascii="黑体" w:eastAsia="黑体" w:hint="eastAsia"/>
                <w:bCs/>
                <w:sz w:val="21"/>
              </w:rPr>
              <w:t>评审、录取</w:t>
            </w:r>
          </w:p>
        </w:tc>
        <w:tc>
          <w:tcPr>
            <w:tcW w:w="3402" w:type="dxa"/>
            <w:vAlign w:val="center"/>
          </w:tcPr>
          <w:p w:rsidR="00CE1C84" w:rsidRPr="00ED4435" w:rsidRDefault="00ED4435">
            <w:pPr>
              <w:snapToGrid w:val="0"/>
              <w:spacing w:beforeLines="50" w:before="190" w:line="240" w:lineRule="atLeast"/>
              <w:rPr>
                <w:rFonts w:ascii="黑体" w:eastAsia="黑体"/>
                <w:bCs/>
                <w:sz w:val="21"/>
              </w:rPr>
            </w:pPr>
            <w:r w:rsidRPr="00ED4435">
              <w:rPr>
                <w:rFonts w:ascii="黑体" w:eastAsia="黑体" w:hint="eastAsia"/>
                <w:bCs/>
                <w:sz w:val="21"/>
              </w:rPr>
              <w:t>国家留学基金委组织评审，完成录取工作并公布录取名单。</w:t>
            </w:r>
          </w:p>
        </w:tc>
        <w:tc>
          <w:tcPr>
            <w:tcW w:w="3827" w:type="dxa"/>
          </w:tcPr>
          <w:p w:rsidR="00CE1C84" w:rsidRPr="00ED4435" w:rsidRDefault="00ED4435" w:rsidP="00AD6F17">
            <w:pPr>
              <w:snapToGrid w:val="0"/>
              <w:spacing w:beforeLines="50" w:before="190" w:line="240" w:lineRule="atLeast"/>
              <w:rPr>
                <w:rFonts w:ascii="黑体" w:eastAsia="黑体"/>
                <w:bCs/>
                <w:sz w:val="21"/>
              </w:rPr>
            </w:pPr>
            <w:r w:rsidRPr="00ED4435">
              <w:rPr>
                <w:rFonts w:ascii="黑体" w:eastAsia="黑体" w:hint="eastAsia"/>
                <w:bCs/>
                <w:sz w:val="21"/>
              </w:rPr>
              <w:t>申请人可登录国家公派留</w:t>
            </w:r>
            <w:r w:rsidRPr="00ED4435">
              <w:rPr>
                <w:rFonts w:ascii="黑体" w:eastAsia="黑体"/>
                <w:bCs/>
                <w:sz w:val="21"/>
              </w:rPr>
              <w:t xml:space="preserve"> 学 管 理 信 息 平 台查询录取结果，下载、打印录取材料。</w:t>
            </w:r>
          </w:p>
        </w:tc>
      </w:tr>
      <w:tr w:rsidR="00CE1C84">
        <w:trPr>
          <w:cantSplit/>
          <w:trHeight w:val="1413"/>
          <w:jc w:val="center"/>
        </w:trPr>
        <w:tc>
          <w:tcPr>
            <w:tcW w:w="440" w:type="dxa"/>
            <w:vAlign w:val="center"/>
          </w:tcPr>
          <w:p w:rsidR="00CE1C84" w:rsidRPr="00ED4435" w:rsidRDefault="00ED4435">
            <w:pPr>
              <w:snapToGrid w:val="0"/>
              <w:spacing w:beforeLines="50" w:before="190" w:line="240" w:lineRule="atLeast"/>
              <w:rPr>
                <w:rFonts w:ascii="黑体" w:eastAsia="黑体"/>
                <w:bCs/>
                <w:sz w:val="21"/>
              </w:rPr>
            </w:pPr>
            <w:r w:rsidRPr="00ED4435">
              <w:rPr>
                <w:rFonts w:ascii="黑体" w:eastAsia="黑体" w:hint="eastAsia"/>
                <w:bCs/>
                <w:sz w:val="21"/>
              </w:rPr>
              <w:t>4</w:t>
            </w:r>
          </w:p>
        </w:tc>
        <w:tc>
          <w:tcPr>
            <w:tcW w:w="1246" w:type="dxa"/>
            <w:vMerge w:val="restart"/>
            <w:vAlign w:val="center"/>
          </w:tcPr>
          <w:p w:rsidR="00CE1C84" w:rsidRPr="00ED4435" w:rsidRDefault="00ED4435">
            <w:pPr>
              <w:snapToGrid w:val="0"/>
              <w:spacing w:beforeLines="50" w:before="190" w:line="240" w:lineRule="atLeast"/>
              <w:jc w:val="center"/>
              <w:rPr>
                <w:rFonts w:ascii="黑体" w:eastAsia="黑体"/>
                <w:bCs/>
                <w:sz w:val="21"/>
              </w:rPr>
            </w:pPr>
            <w:r w:rsidRPr="00ED4435">
              <w:rPr>
                <w:rFonts w:ascii="黑体" w:eastAsia="黑体" w:hint="eastAsia"/>
                <w:bCs/>
                <w:sz w:val="21"/>
              </w:rPr>
              <w:t>自公布录取结果起</w:t>
            </w:r>
          </w:p>
        </w:tc>
        <w:tc>
          <w:tcPr>
            <w:tcW w:w="993" w:type="dxa"/>
            <w:vAlign w:val="center"/>
          </w:tcPr>
          <w:p w:rsidR="00CE1C84" w:rsidRPr="00ED4435" w:rsidRDefault="00ED4435">
            <w:pPr>
              <w:snapToGrid w:val="0"/>
              <w:spacing w:beforeLines="50" w:before="190" w:line="240" w:lineRule="atLeast"/>
              <w:jc w:val="center"/>
              <w:rPr>
                <w:rFonts w:ascii="黑体" w:eastAsia="黑体"/>
                <w:bCs/>
                <w:sz w:val="21"/>
              </w:rPr>
            </w:pPr>
            <w:r w:rsidRPr="00ED4435">
              <w:rPr>
                <w:rFonts w:ascii="黑体" w:eastAsia="黑体" w:hint="eastAsia"/>
                <w:bCs/>
                <w:sz w:val="21"/>
              </w:rPr>
              <w:t>办理派出手续</w:t>
            </w:r>
          </w:p>
        </w:tc>
        <w:tc>
          <w:tcPr>
            <w:tcW w:w="3402" w:type="dxa"/>
            <w:vAlign w:val="center"/>
          </w:tcPr>
          <w:p w:rsidR="00CE1C84" w:rsidRPr="00ED4435" w:rsidRDefault="00ED4435">
            <w:pPr>
              <w:snapToGrid w:val="0"/>
              <w:spacing w:beforeLines="50" w:before="190" w:line="240" w:lineRule="atLeast"/>
              <w:jc w:val="left"/>
              <w:rPr>
                <w:rFonts w:ascii="黑体" w:eastAsia="黑体"/>
                <w:bCs/>
                <w:sz w:val="21"/>
              </w:rPr>
            </w:pPr>
            <w:r w:rsidRPr="00ED4435">
              <w:rPr>
                <w:rFonts w:ascii="黑体" w:eastAsia="黑体"/>
                <w:bCs/>
                <w:sz w:val="21"/>
              </w:rPr>
              <w:t>1.登录国家公派留学管理信息平台确认是否需要提交补充材料，并选择留学服务机构。</w:t>
            </w:r>
          </w:p>
          <w:p w:rsidR="00CE1C84" w:rsidRPr="00ED4435" w:rsidRDefault="00ED4435">
            <w:pPr>
              <w:snapToGrid w:val="0"/>
              <w:spacing w:beforeLines="50" w:before="190" w:line="240" w:lineRule="atLeast"/>
              <w:jc w:val="left"/>
              <w:rPr>
                <w:rFonts w:ascii="黑体" w:eastAsia="黑体"/>
                <w:bCs/>
                <w:sz w:val="21"/>
              </w:rPr>
            </w:pPr>
            <w:r w:rsidRPr="00ED4435">
              <w:rPr>
                <w:rFonts w:ascii="黑体" w:eastAsia="黑体"/>
                <w:bCs/>
                <w:sz w:val="21"/>
              </w:rPr>
              <w:t>2.</w:t>
            </w:r>
            <w:r w:rsidR="00E83109">
              <w:rPr>
                <w:rFonts w:ascii="黑体" w:eastAsia="黑体"/>
                <w:bCs/>
                <w:sz w:val="21"/>
              </w:rPr>
              <w:t>签订</w:t>
            </w:r>
            <w:r w:rsidRPr="00ED4435">
              <w:rPr>
                <w:rFonts w:ascii="黑体" w:eastAsia="黑体"/>
                <w:bCs/>
                <w:sz w:val="21"/>
              </w:rPr>
              <w:t>《国家公派出国留学协议书》，办理奖学金专用银行卡，办理《国际旅行健康证明书》等。</w:t>
            </w:r>
          </w:p>
          <w:p w:rsidR="00CE1C84" w:rsidRPr="00ED4435" w:rsidRDefault="00ED4435">
            <w:pPr>
              <w:snapToGrid w:val="0"/>
              <w:spacing w:beforeLines="50" w:before="190" w:line="240" w:lineRule="atLeast"/>
              <w:jc w:val="left"/>
              <w:rPr>
                <w:rFonts w:ascii="黑体" w:eastAsia="黑体"/>
                <w:bCs/>
                <w:sz w:val="21"/>
              </w:rPr>
            </w:pPr>
            <w:r w:rsidRPr="00ED4435">
              <w:rPr>
                <w:rFonts w:ascii="黑体" w:eastAsia="黑体"/>
                <w:bCs/>
                <w:sz w:val="21"/>
              </w:rPr>
              <w:t>3.通过教育部留学服务中心或教育部出国人员上海集训部办理机票预订等派出手续。</w:t>
            </w:r>
          </w:p>
        </w:tc>
        <w:tc>
          <w:tcPr>
            <w:tcW w:w="3827" w:type="dxa"/>
          </w:tcPr>
          <w:p w:rsidR="00CE1C84" w:rsidRPr="00ED4435" w:rsidRDefault="00ED4435">
            <w:pPr>
              <w:snapToGrid w:val="0"/>
              <w:spacing w:beforeLines="50" w:before="190" w:line="240" w:lineRule="atLeast"/>
              <w:jc w:val="left"/>
              <w:rPr>
                <w:rFonts w:ascii="黑体" w:eastAsia="黑体"/>
                <w:bCs/>
                <w:sz w:val="21"/>
              </w:rPr>
            </w:pPr>
            <w:r w:rsidRPr="00ED4435">
              <w:rPr>
                <w:rFonts w:ascii="黑体" w:eastAsia="黑体" w:hint="eastAsia"/>
                <w:bCs/>
                <w:sz w:val="21"/>
              </w:rPr>
              <w:t>详见《出国留学人员须知》</w:t>
            </w:r>
          </w:p>
        </w:tc>
      </w:tr>
      <w:tr w:rsidR="00CE1C84" w:rsidTr="00B827C2">
        <w:trPr>
          <w:trHeight w:val="437"/>
          <w:jc w:val="center"/>
        </w:trPr>
        <w:tc>
          <w:tcPr>
            <w:tcW w:w="440" w:type="dxa"/>
            <w:vAlign w:val="center"/>
          </w:tcPr>
          <w:p w:rsidR="00CE1C84" w:rsidRPr="00ED4435" w:rsidRDefault="00ED4435">
            <w:pPr>
              <w:snapToGrid w:val="0"/>
              <w:spacing w:beforeLines="50" w:before="190" w:line="240" w:lineRule="atLeast"/>
              <w:rPr>
                <w:rFonts w:ascii="黑体" w:eastAsia="黑体"/>
                <w:bCs/>
                <w:sz w:val="21"/>
              </w:rPr>
            </w:pPr>
            <w:r w:rsidRPr="00ED4435">
              <w:rPr>
                <w:rFonts w:ascii="黑体" w:eastAsia="黑体" w:hint="eastAsia"/>
                <w:bCs/>
                <w:sz w:val="21"/>
              </w:rPr>
              <w:t>5</w:t>
            </w:r>
          </w:p>
        </w:tc>
        <w:tc>
          <w:tcPr>
            <w:tcW w:w="1246" w:type="dxa"/>
            <w:vMerge/>
            <w:vAlign w:val="center"/>
          </w:tcPr>
          <w:p w:rsidR="00CE1C84" w:rsidRPr="00ED4435" w:rsidRDefault="00CE1C84">
            <w:pPr>
              <w:snapToGrid w:val="0"/>
              <w:spacing w:beforeLines="50" w:before="190" w:line="240" w:lineRule="atLeast"/>
              <w:jc w:val="center"/>
              <w:rPr>
                <w:rFonts w:ascii="黑体" w:eastAsia="黑体"/>
                <w:bCs/>
                <w:sz w:val="21"/>
              </w:rPr>
            </w:pPr>
          </w:p>
        </w:tc>
        <w:tc>
          <w:tcPr>
            <w:tcW w:w="993" w:type="dxa"/>
            <w:vAlign w:val="center"/>
          </w:tcPr>
          <w:p w:rsidR="00CE1C84" w:rsidRPr="00ED4435" w:rsidRDefault="00ED4435">
            <w:pPr>
              <w:snapToGrid w:val="0"/>
              <w:spacing w:beforeLines="50" w:before="190" w:line="240" w:lineRule="atLeast"/>
              <w:jc w:val="center"/>
              <w:rPr>
                <w:rFonts w:ascii="黑体" w:eastAsia="黑体"/>
                <w:bCs/>
                <w:sz w:val="21"/>
              </w:rPr>
            </w:pPr>
            <w:r w:rsidRPr="00ED4435">
              <w:rPr>
                <w:rFonts w:ascii="黑体" w:eastAsia="黑体" w:hint="eastAsia"/>
                <w:bCs/>
                <w:sz w:val="21"/>
              </w:rPr>
              <w:t>派出</w:t>
            </w:r>
          </w:p>
        </w:tc>
        <w:tc>
          <w:tcPr>
            <w:tcW w:w="3402" w:type="dxa"/>
            <w:vAlign w:val="center"/>
          </w:tcPr>
          <w:p w:rsidR="00CE1C84" w:rsidRPr="00ED4435" w:rsidRDefault="00ED4435">
            <w:pPr>
              <w:snapToGrid w:val="0"/>
              <w:spacing w:beforeLines="50" w:before="190" w:line="240" w:lineRule="atLeast"/>
              <w:jc w:val="left"/>
              <w:rPr>
                <w:rFonts w:ascii="黑体" w:eastAsia="黑体"/>
                <w:bCs/>
                <w:sz w:val="21"/>
              </w:rPr>
            </w:pPr>
            <w:r w:rsidRPr="00ED4435">
              <w:rPr>
                <w:rFonts w:ascii="黑体" w:eastAsia="黑体" w:hAnsi="Times New Roman" w:hint="eastAsia"/>
                <w:bCs/>
                <w:kern w:val="2"/>
                <w:sz w:val="21"/>
              </w:rPr>
              <w:t>留学人员自抵达日本后10日内，按照所属</w:t>
            </w:r>
            <w:r w:rsidR="00D93D1E">
              <w:rPr>
                <w:rFonts w:ascii="黑体" w:eastAsia="黑体" w:hAnsi="Times New Roman" w:hint="eastAsia"/>
                <w:bCs/>
                <w:kern w:val="2"/>
                <w:sz w:val="21"/>
                <w:u w:val="single"/>
              </w:rPr>
              <w:t>中国驻名古屋</w:t>
            </w:r>
            <w:r w:rsidR="00D93D1E">
              <w:rPr>
                <w:rFonts w:ascii="黑体" w:eastAsia="黑体" w:hAnsi="Times New Roman"/>
                <w:bCs/>
                <w:kern w:val="2"/>
                <w:sz w:val="21"/>
                <w:u w:val="single"/>
              </w:rPr>
              <w:t>总领馆</w:t>
            </w:r>
            <w:r w:rsidRPr="00ED4435">
              <w:rPr>
                <w:rFonts w:ascii="黑体" w:eastAsia="黑体" w:hAnsi="Times New Roman" w:hint="eastAsia"/>
                <w:bCs/>
                <w:kern w:val="2"/>
                <w:sz w:val="21"/>
              </w:rPr>
              <w:t>要求办理报到手续。</w:t>
            </w:r>
          </w:p>
        </w:tc>
        <w:tc>
          <w:tcPr>
            <w:tcW w:w="3827" w:type="dxa"/>
          </w:tcPr>
          <w:p w:rsidR="00CE1C84" w:rsidRPr="00ED4435" w:rsidRDefault="00ED4435">
            <w:pPr>
              <w:snapToGrid w:val="0"/>
              <w:spacing w:beforeLines="50" w:before="190" w:line="240" w:lineRule="atLeast"/>
              <w:jc w:val="left"/>
              <w:rPr>
                <w:rFonts w:ascii="黑体" w:eastAsia="黑体"/>
                <w:bCs/>
                <w:sz w:val="21"/>
              </w:rPr>
            </w:pPr>
            <w:r w:rsidRPr="00ED4435">
              <w:rPr>
                <w:rFonts w:ascii="黑体" w:eastAsia="黑体" w:hint="eastAsia"/>
                <w:bCs/>
                <w:sz w:val="21"/>
              </w:rPr>
              <w:t>联系网站：</w:t>
            </w:r>
            <w:r w:rsidR="00D93D1E" w:rsidRPr="00D93D1E">
              <w:rPr>
                <w:rFonts w:ascii="黑体" w:eastAsia="黑体"/>
                <w:bCs/>
                <w:sz w:val="21"/>
              </w:rPr>
              <w:t>http://nagoya.china-consulate.gov.cn/jylx/</w:t>
            </w:r>
          </w:p>
        </w:tc>
      </w:tr>
    </w:tbl>
    <w:p w:rsidR="00CE1C84" w:rsidRDefault="00CE1C84">
      <w:pPr>
        <w:snapToGrid w:val="0"/>
        <w:spacing w:beforeLines="50" w:before="190" w:line="240" w:lineRule="atLeast"/>
        <w:rPr>
          <w:rFonts w:ascii="宋体" w:eastAsia="宋体"/>
          <w:b/>
          <w:sz w:val="24"/>
          <w:szCs w:val="24"/>
        </w:rPr>
      </w:pPr>
    </w:p>
    <w:sectPr w:rsidR="00CE1C84">
      <w:pgSz w:w="11906" w:h="16838"/>
      <w:pgMar w:top="1440" w:right="1800" w:bottom="1440" w:left="1800" w:header="851" w:footer="992" w:gutter="0"/>
      <w:cols w:space="425"/>
      <w:docGrid w:type="lines"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C76" w:rsidRDefault="00175C76" w:rsidP="00036999">
      <w:r>
        <w:separator/>
      </w:r>
    </w:p>
  </w:endnote>
  <w:endnote w:type="continuationSeparator" w:id="0">
    <w:p w:rsidR="00175C76" w:rsidRDefault="00175C76" w:rsidP="00036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C76" w:rsidRDefault="00175C76" w:rsidP="00036999">
      <w:r>
        <w:separator/>
      </w:r>
    </w:p>
  </w:footnote>
  <w:footnote w:type="continuationSeparator" w:id="0">
    <w:p w:rsidR="00175C76" w:rsidRDefault="00175C76" w:rsidP="00036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hyphenationZone w:val="425"/>
  <w:drawingGridHorizontalSpacing w:val="140"/>
  <w:drawingGridVerticalSpacing w:val="381"/>
  <w:displayHorizontalDrawingGridEvery w:val="0"/>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E78"/>
    <w:rsid w:val="000054A0"/>
    <w:rsid w:val="00007ECB"/>
    <w:rsid w:val="00013D69"/>
    <w:rsid w:val="00014E3E"/>
    <w:rsid w:val="000236D0"/>
    <w:rsid w:val="0002412E"/>
    <w:rsid w:val="00027984"/>
    <w:rsid w:val="000319F2"/>
    <w:rsid w:val="00034044"/>
    <w:rsid w:val="00036999"/>
    <w:rsid w:val="00037252"/>
    <w:rsid w:val="0004486E"/>
    <w:rsid w:val="000467A4"/>
    <w:rsid w:val="00057928"/>
    <w:rsid w:val="00057E94"/>
    <w:rsid w:val="00062B32"/>
    <w:rsid w:val="00064B91"/>
    <w:rsid w:val="000662BD"/>
    <w:rsid w:val="00073464"/>
    <w:rsid w:val="00074AF0"/>
    <w:rsid w:val="00077101"/>
    <w:rsid w:val="00077401"/>
    <w:rsid w:val="0008027A"/>
    <w:rsid w:val="000850BC"/>
    <w:rsid w:val="000869DA"/>
    <w:rsid w:val="00086F4F"/>
    <w:rsid w:val="00087683"/>
    <w:rsid w:val="00092C8A"/>
    <w:rsid w:val="000B3187"/>
    <w:rsid w:val="000C2A6A"/>
    <w:rsid w:val="000D1E5E"/>
    <w:rsid w:val="000D7AC3"/>
    <w:rsid w:val="000E5AFD"/>
    <w:rsid w:val="00101652"/>
    <w:rsid w:val="00102765"/>
    <w:rsid w:val="00112629"/>
    <w:rsid w:val="001179BB"/>
    <w:rsid w:val="001234FE"/>
    <w:rsid w:val="00124E89"/>
    <w:rsid w:val="001378A7"/>
    <w:rsid w:val="00137C37"/>
    <w:rsid w:val="001525A0"/>
    <w:rsid w:val="00157A43"/>
    <w:rsid w:val="00157BCF"/>
    <w:rsid w:val="001627FD"/>
    <w:rsid w:val="00173E01"/>
    <w:rsid w:val="00175C76"/>
    <w:rsid w:val="00181096"/>
    <w:rsid w:val="00195C26"/>
    <w:rsid w:val="001A3450"/>
    <w:rsid w:val="001A479C"/>
    <w:rsid w:val="001B234F"/>
    <w:rsid w:val="001B4F03"/>
    <w:rsid w:val="001D0AB8"/>
    <w:rsid w:val="001D4335"/>
    <w:rsid w:val="001D4D26"/>
    <w:rsid w:val="001F4B09"/>
    <w:rsid w:val="00201729"/>
    <w:rsid w:val="00205450"/>
    <w:rsid w:val="00215432"/>
    <w:rsid w:val="00216E40"/>
    <w:rsid w:val="002305CD"/>
    <w:rsid w:val="00233978"/>
    <w:rsid w:val="00242362"/>
    <w:rsid w:val="00251068"/>
    <w:rsid w:val="0025545F"/>
    <w:rsid w:val="00260599"/>
    <w:rsid w:val="0026415B"/>
    <w:rsid w:val="002711B8"/>
    <w:rsid w:val="00287089"/>
    <w:rsid w:val="00287E49"/>
    <w:rsid w:val="002A2984"/>
    <w:rsid w:val="002A6F8E"/>
    <w:rsid w:val="002B3A6C"/>
    <w:rsid w:val="002C55C5"/>
    <w:rsid w:val="002C7E57"/>
    <w:rsid w:val="002D1887"/>
    <w:rsid w:val="002E619B"/>
    <w:rsid w:val="00303275"/>
    <w:rsid w:val="0031589D"/>
    <w:rsid w:val="003259D5"/>
    <w:rsid w:val="003266DC"/>
    <w:rsid w:val="00326F8B"/>
    <w:rsid w:val="00330512"/>
    <w:rsid w:val="0033068E"/>
    <w:rsid w:val="00330D26"/>
    <w:rsid w:val="00337C0B"/>
    <w:rsid w:val="0034431B"/>
    <w:rsid w:val="003716BB"/>
    <w:rsid w:val="00371DCE"/>
    <w:rsid w:val="00372F98"/>
    <w:rsid w:val="003748F5"/>
    <w:rsid w:val="003776B0"/>
    <w:rsid w:val="00381B31"/>
    <w:rsid w:val="00382A9E"/>
    <w:rsid w:val="0039146F"/>
    <w:rsid w:val="00391C7E"/>
    <w:rsid w:val="003946C0"/>
    <w:rsid w:val="00397A94"/>
    <w:rsid w:val="003A3770"/>
    <w:rsid w:val="003B3681"/>
    <w:rsid w:val="003B6409"/>
    <w:rsid w:val="003D5080"/>
    <w:rsid w:val="003E0F57"/>
    <w:rsid w:val="003E2254"/>
    <w:rsid w:val="003E5FD5"/>
    <w:rsid w:val="003E737A"/>
    <w:rsid w:val="003F36D2"/>
    <w:rsid w:val="003F3B6D"/>
    <w:rsid w:val="003F73DD"/>
    <w:rsid w:val="00400163"/>
    <w:rsid w:val="00401436"/>
    <w:rsid w:val="004024A5"/>
    <w:rsid w:val="00403D83"/>
    <w:rsid w:val="004126D4"/>
    <w:rsid w:val="00414D17"/>
    <w:rsid w:val="00415274"/>
    <w:rsid w:val="004219FE"/>
    <w:rsid w:val="0042709B"/>
    <w:rsid w:val="00432A62"/>
    <w:rsid w:val="00432EDC"/>
    <w:rsid w:val="004436FC"/>
    <w:rsid w:val="0044653B"/>
    <w:rsid w:val="00455ED2"/>
    <w:rsid w:val="00456FBD"/>
    <w:rsid w:val="00457AAA"/>
    <w:rsid w:val="0046524D"/>
    <w:rsid w:val="00471BBA"/>
    <w:rsid w:val="00477150"/>
    <w:rsid w:val="00480149"/>
    <w:rsid w:val="00486C83"/>
    <w:rsid w:val="00490511"/>
    <w:rsid w:val="0049327E"/>
    <w:rsid w:val="00493440"/>
    <w:rsid w:val="004936DD"/>
    <w:rsid w:val="004941A2"/>
    <w:rsid w:val="004949F1"/>
    <w:rsid w:val="00497D80"/>
    <w:rsid w:val="004B1178"/>
    <w:rsid w:val="004B55F3"/>
    <w:rsid w:val="004B61F3"/>
    <w:rsid w:val="004C0B0E"/>
    <w:rsid w:val="004C26E4"/>
    <w:rsid w:val="004C7D92"/>
    <w:rsid w:val="004D2323"/>
    <w:rsid w:val="004E0EB8"/>
    <w:rsid w:val="004E4F8C"/>
    <w:rsid w:val="004E7414"/>
    <w:rsid w:val="004E7DF7"/>
    <w:rsid w:val="004F3659"/>
    <w:rsid w:val="00510363"/>
    <w:rsid w:val="005103FC"/>
    <w:rsid w:val="00512F2C"/>
    <w:rsid w:val="005207AA"/>
    <w:rsid w:val="00523F6C"/>
    <w:rsid w:val="00534F26"/>
    <w:rsid w:val="0053537C"/>
    <w:rsid w:val="00540498"/>
    <w:rsid w:val="005447C9"/>
    <w:rsid w:val="00544CF3"/>
    <w:rsid w:val="0054726F"/>
    <w:rsid w:val="00553D91"/>
    <w:rsid w:val="00556CFC"/>
    <w:rsid w:val="00557AA1"/>
    <w:rsid w:val="00557D0C"/>
    <w:rsid w:val="00563410"/>
    <w:rsid w:val="00566C14"/>
    <w:rsid w:val="00566D2F"/>
    <w:rsid w:val="00567D9A"/>
    <w:rsid w:val="005702D8"/>
    <w:rsid w:val="00570D83"/>
    <w:rsid w:val="005730FF"/>
    <w:rsid w:val="00580913"/>
    <w:rsid w:val="00586570"/>
    <w:rsid w:val="005A389A"/>
    <w:rsid w:val="005B0E4E"/>
    <w:rsid w:val="005B2BDA"/>
    <w:rsid w:val="005C1518"/>
    <w:rsid w:val="005C1FE0"/>
    <w:rsid w:val="005C3DD7"/>
    <w:rsid w:val="005C5F7C"/>
    <w:rsid w:val="005D1D77"/>
    <w:rsid w:val="005D6838"/>
    <w:rsid w:val="005E3423"/>
    <w:rsid w:val="005E480E"/>
    <w:rsid w:val="005F3470"/>
    <w:rsid w:val="005F3699"/>
    <w:rsid w:val="005F65D8"/>
    <w:rsid w:val="00606222"/>
    <w:rsid w:val="00622897"/>
    <w:rsid w:val="00625933"/>
    <w:rsid w:val="00634843"/>
    <w:rsid w:val="00645CDE"/>
    <w:rsid w:val="00646207"/>
    <w:rsid w:val="0065035C"/>
    <w:rsid w:val="006550B0"/>
    <w:rsid w:val="00655E2A"/>
    <w:rsid w:val="00670FDE"/>
    <w:rsid w:val="00676466"/>
    <w:rsid w:val="00683FA1"/>
    <w:rsid w:val="0069158B"/>
    <w:rsid w:val="006A0592"/>
    <w:rsid w:val="006A2D5A"/>
    <w:rsid w:val="006B153D"/>
    <w:rsid w:val="006B57D7"/>
    <w:rsid w:val="006C3359"/>
    <w:rsid w:val="006C3590"/>
    <w:rsid w:val="006C7D93"/>
    <w:rsid w:val="006D1738"/>
    <w:rsid w:val="006E7CF3"/>
    <w:rsid w:val="006F5735"/>
    <w:rsid w:val="006F69E3"/>
    <w:rsid w:val="00702017"/>
    <w:rsid w:val="00707D7A"/>
    <w:rsid w:val="00710B76"/>
    <w:rsid w:val="0071206D"/>
    <w:rsid w:val="0071249E"/>
    <w:rsid w:val="00723D07"/>
    <w:rsid w:val="007323A9"/>
    <w:rsid w:val="00733A44"/>
    <w:rsid w:val="00745C60"/>
    <w:rsid w:val="00747CBA"/>
    <w:rsid w:val="00750FD5"/>
    <w:rsid w:val="007524D8"/>
    <w:rsid w:val="0075481D"/>
    <w:rsid w:val="0076160B"/>
    <w:rsid w:val="00763776"/>
    <w:rsid w:val="007700CD"/>
    <w:rsid w:val="007703EF"/>
    <w:rsid w:val="00771AB0"/>
    <w:rsid w:val="00773AC4"/>
    <w:rsid w:val="007741DE"/>
    <w:rsid w:val="00774553"/>
    <w:rsid w:val="00774B77"/>
    <w:rsid w:val="0078764B"/>
    <w:rsid w:val="00787919"/>
    <w:rsid w:val="007A0257"/>
    <w:rsid w:val="007A2D0A"/>
    <w:rsid w:val="007C3608"/>
    <w:rsid w:val="007C4C94"/>
    <w:rsid w:val="007D1559"/>
    <w:rsid w:val="007D5155"/>
    <w:rsid w:val="007F01F8"/>
    <w:rsid w:val="007F36B5"/>
    <w:rsid w:val="0080070C"/>
    <w:rsid w:val="00813077"/>
    <w:rsid w:val="00814001"/>
    <w:rsid w:val="00815982"/>
    <w:rsid w:val="00815C3B"/>
    <w:rsid w:val="00820569"/>
    <w:rsid w:val="008227E0"/>
    <w:rsid w:val="00831B6D"/>
    <w:rsid w:val="008362FE"/>
    <w:rsid w:val="008370CC"/>
    <w:rsid w:val="00837B0B"/>
    <w:rsid w:val="00847C54"/>
    <w:rsid w:val="00847D32"/>
    <w:rsid w:val="0085196D"/>
    <w:rsid w:val="00852999"/>
    <w:rsid w:val="00860F5F"/>
    <w:rsid w:val="00866340"/>
    <w:rsid w:val="0087548D"/>
    <w:rsid w:val="00875626"/>
    <w:rsid w:val="00876D9E"/>
    <w:rsid w:val="00891A11"/>
    <w:rsid w:val="008A5065"/>
    <w:rsid w:val="008A5479"/>
    <w:rsid w:val="008A5F51"/>
    <w:rsid w:val="008B254A"/>
    <w:rsid w:val="008B419C"/>
    <w:rsid w:val="008B4EA7"/>
    <w:rsid w:val="008C7B82"/>
    <w:rsid w:val="008D7D1E"/>
    <w:rsid w:val="008E5E78"/>
    <w:rsid w:val="008E6D50"/>
    <w:rsid w:val="008E7E23"/>
    <w:rsid w:val="008F3D62"/>
    <w:rsid w:val="008F6CF8"/>
    <w:rsid w:val="009021B0"/>
    <w:rsid w:val="0093737C"/>
    <w:rsid w:val="0094220A"/>
    <w:rsid w:val="009426C0"/>
    <w:rsid w:val="00945C0A"/>
    <w:rsid w:val="00960FFE"/>
    <w:rsid w:val="0097059A"/>
    <w:rsid w:val="00974F05"/>
    <w:rsid w:val="009757C7"/>
    <w:rsid w:val="00975BD6"/>
    <w:rsid w:val="009810EC"/>
    <w:rsid w:val="00982B71"/>
    <w:rsid w:val="00995951"/>
    <w:rsid w:val="009A0E33"/>
    <w:rsid w:val="009A2956"/>
    <w:rsid w:val="009A6ED1"/>
    <w:rsid w:val="009B0953"/>
    <w:rsid w:val="009B09A5"/>
    <w:rsid w:val="009B269A"/>
    <w:rsid w:val="009B2D99"/>
    <w:rsid w:val="009B6991"/>
    <w:rsid w:val="009D3F88"/>
    <w:rsid w:val="009D58FC"/>
    <w:rsid w:val="009E3894"/>
    <w:rsid w:val="009E507A"/>
    <w:rsid w:val="009F090B"/>
    <w:rsid w:val="009F7343"/>
    <w:rsid w:val="00A00828"/>
    <w:rsid w:val="00A03E1F"/>
    <w:rsid w:val="00A123D0"/>
    <w:rsid w:val="00A17973"/>
    <w:rsid w:val="00A21FE9"/>
    <w:rsid w:val="00A22F4A"/>
    <w:rsid w:val="00A37645"/>
    <w:rsid w:val="00A42179"/>
    <w:rsid w:val="00A51DA1"/>
    <w:rsid w:val="00A56414"/>
    <w:rsid w:val="00A57A3A"/>
    <w:rsid w:val="00A7255F"/>
    <w:rsid w:val="00A93520"/>
    <w:rsid w:val="00A93E3D"/>
    <w:rsid w:val="00AB1115"/>
    <w:rsid w:val="00AC2116"/>
    <w:rsid w:val="00AC269C"/>
    <w:rsid w:val="00AD3B29"/>
    <w:rsid w:val="00AD3E7B"/>
    <w:rsid w:val="00AD6F17"/>
    <w:rsid w:val="00AD79FF"/>
    <w:rsid w:val="00AF3217"/>
    <w:rsid w:val="00AF570D"/>
    <w:rsid w:val="00B00F06"/>
    <w:rsid w:val="00B10246"/>
    <w:rsid w:val="00B16F72"/>
    <w:rsid w:val="00B243B9"/>
    <w:rsid w:val="00B4243F"/>
    <w:rsid w:val="00B44835"/>
    <w:rsid w:val="00B657CE"/>
    <w:rsid w:val="00B669BA"/>
    <w:rsid w:val="00B67377"/>
    <w:rsid w:val="00B70091"/>
    <w:rsid w:val="00B73886"/>
    <w:rsid w:val="00B8150C"/>
    <w:rsid w:val="00B81D31"/>
    <w:rsid w:val="00B827C2"/>
    <w:rsid w:val="00B9707A"/>
    <w:rsid w:val="00BC3D9E"/>
    <w:rsid w:val="00BD1F9C"/>
    <w:rsid w:val="00BD74DE"/>
    <w:rsid w:val="00BE0C44"/>
    <w:rsid w:val="00BE1179"/>
    <w:rsid w:val="00BE35F1"/>
    <w:rsid w:val="00BE48EB"/>
    <w:rsid w:val="00BF47C1"/>
    <w:rsid w:val="00BF623F"/>
    <w:rsid w:val="00C01B86"/>
    <w:rsid w:val="00C13421"/>
    <w:rsid w:val="00C1429F"/>
    <w:rsid w:val="00C15722"/>
    <w:rsid w:val="00C21164"/>
    <w:rsid w:val="00C255B6"/>
    <w:rsid w:val="00C35552"/>
    <w:rsid w:val="00C36F40"/>
    <w:rsid w:val="00C42BC5"/>
    <w:rsid w:val="00C545B8"/>
    <w:rsid w:val="00C62B12"/>
    <w:rsid w:val="00C75D53"/>
    <w:rsid w:val="00C91922"/>
    <w:rsid w:val="00C923FA"/>
    <w:rsid w:val="00C93450"/>
    <w:rsid w:val="00CA0470"/>
    <w:rsid w:val="00CA2E83"/>
    <w:rsid w:val="00CB498A"/>
    <w:rsid w:val="00CD1124"/>
    <w:rsid w:val="00CD7560"/>
    <w:rsid w:val="00CE1C84"/>
    <w:rsid w:val="00CE642F"/>
    <w:rsid w:val="00CF0965"/>
    <w:rsid w:val="00D00686"/>
    <w:rsid w:val="00D02438"/>
    <w:rsid w:val="00D2006C"/>
    <w:rsid w:val="00D20560"/>
    <w:rsid w:val="00D328F0"/>
    <w:rsid w:val="00D3341E"/>
    <w:rsid w:val="00D354B8"/>
    <w:rsid w:val="00D4371D"/>
    <w:rsid w:val="00D47313"/>
    <w:rsid w:val="00D56E6B"/>
    <w:rsid w:val="00D609B7"/>
    <w:rsid w:val="00D67C9F"/>
    <w:rsid w:val="00D75C02"/>
    <w:rsid w:val="00D80391"/>
    <w:rsid w:val="00D80DDA"/>
    <w:rsid w:val="00D841FD"/>
    <w:rsid w:val="00D90250"/>
    <w:rsid w:val="00D93D1E"/>
    <w:rsid w:val="00D93EF3"/>
    <w:rsid w:val="00DB794F"/>
    <w:rsid w:val="00DC3405"/>
    <w:rsid w:val="00DC480F"/>
    <w:rsid w:val="00DD4888"/>
    <w:rsid w:val="00DD6292"/>
    <w:rsid w:val="00DE342F"/>
    <w:rsid w:val="00DF1083"/>
    <w:rsid w:val="00DF4652"/>
    <w:rsid w:val="00E17B31"/>
    <w:rsid w:val="00E21C38"/>
    <w:rsid w:val="00E26A0D"/>
    <w:rsid w:val="00E3686C"/>
    <w:rsid w:val="00E423DE"/>
    <w:rsid w:val="00E6417D"/>
    <w:rsid w:val="00E663CD"/>
    <w:rsid w:val="00E70E6D"/>
    <w:rsid w:val="00E71874"/>
    <w:rsid w:val="00E729D3"/>
    <w:rsid w:val="00E730FB"/>
    <w:rsid w:val="00E82427"/>
    <w:rsid w:val="00E83109"/>
    <w:rsid w:val="00E8443D"/>
    <w:rsid w:val="00E87F4B"/>
    <w:rsid w:val="00E96EFD"/>
    <w:rsid w:val="00EA3B8A"/>
    <w:rsid w:val="00EB4FC6"/>
    <w:rsid w:val="00EC0999"/>
    <w:rsid w:val="00ED4435"/>
    <w:rsid w:val="00EE0BE7"/>
    <w:rsid w:val="00EE75FE"/>
    <w:rsid w:val="00EF568A"/>
    <w:rsid w:val="00F12956"/>
    <w:rsid w:val="00F21345"/>
    <w:rsid w:val="00F24496"/>
    <w:rsid w:val="00F263D4"/>
    <w:rsid w:val="00F33B70"/>
    <w:rsid w:val="00F343B0"/>
    <w:rsid w:val="00F3663E"/>
    <w:rsid w:val="00F40BCB"/>
    <w:rsid w:val="00F42522"/>
    <w:rsid w:val="00F429EE"/>
    <w:rsid w:val="00F50C2E"/>
    <w:rsid w:val="00F552E7"/>
    <w:rsid w:val="00F60487"/>
    <w:rsid w:val="00F7427B"/>
    <w:rsid w:val="00F744CE"/>
    <w:rsid w:val="00F752D1"/>
    <w:rsid w:val="00F7571A"/>
    <w:rsid w:val="00F81534"/>
    <w:rsid w:val="00F84290"/>
    <w:rsid w:val="00F8516D"/>
    <w:rsid w:val="00F871F1"/>
    <w:rsid w:val="00F9364F"/>
    <w:rsid w:val="00F9638C"/>
    <w:rsid w:val="00FA0544"/>
    <w:rsid w:val="00FB1A7B"/>
    <w:rsid w:val="00FB2350"/>
    <w:rsid w:val="00FB27E8"/>
    <w:rsid w:val="00FC06D1"/>
    <w:rsid w:val="00FE05BF"/>
    <w:rsid w:val="00FE3B4E"/>
    <w:rsid w:val="00FE42F0"/>
    <w:rsid w:val="00FF261F"/>
    <w:rsid w:val="00FF26C6"/>
    <w:rsid w:val="00FF7095"/>
    <w:rsid w:val="00FF7AAB"/>
    <w:rsid w:val="16486E22"/>
    <w:rsid w:val="1CC44C51"/>
    <w:rsid w:val="1FDE1B15"/>
    <w:rsid w:val="24667231"/>
    <w:rsid w:val="2A3460E8"/>
    <w:rsid w:val="404E1B26"/>
    <w:rsid w:val="535D0FD6"/>
    <w:rsid w:val="54992A6B"/>
    <w:rsid w:val="5E671A49"/>
    <w:rsid w:val="62DE606F"/>
    <w:rsid w:val="6A886570"/>
    <w:rsid w:val="6E4B144F"/>
    <w:rsid w:val="76703E2F"/>
    <w:rsid w:val="7A2E1104"/>
    <w:rsid w:val="7FBB45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024050F"/>
  <w15:docId w15:val="{0A54A060-6125-4559-9594-803CE76E0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_GB2312" w:eastAsia="仿宋_GB2312" w:hAnsi="宋体"/>
      <w:sz w:val="28"/>
      <w:szCs w:val="21"/>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cs="宋体"/>
      <w:sz w:val="24"/>
      <w:szCs w:val="24"/>
    </w:rPr>
  </w:style>
  <w:style w:type="paragraph" w:styleId="aa">
    <w:name w:val="Title"/>
    <w:basedOn w:val="a"/>
    <w:next w:val="a"/>
    <w:qFormat/>
    <w:pPr>
      <w:spacing w:before="240" w:after="60"/>
      <w:jc w:val="center"/>
      <w:outlineLvl w:val="0"/>
    </w:pPr>
    <w:rPr>
      <w:rFonts w:ascii="Cambria" w:eastAsia="宋体" w:hAnsi="Cambria"/>
      <w:b/>
      <w:bCs/>
      <w:kern w:val="2"/>
      <w:sz w:val="32"/>
      <w:szCs w:val="32"/>
    </w:rPr>
  </w:style>
  <w:style w:type="character" w:styleId="ab">
    <w:name w:val="FollowedHyperlink"/>
    <w:basedOn w:val="a0"/>
    <w:qFormat/>
    <w:rPr>
      <w:color w:val="800080" w:themeColor="followedHyperlink"/>
      <w:u w:val="single"/>
    </w:rPr>
  </w:style>
  <w:style w:type="character" w:styleId="ac">
    <w:name w:val="Emphasis"/>
    <w:qFormat/>
    <w:rPr>
      <w:i/>
      <w:iCs/>
    </w:rPr>
  </w:style>
  <w:style w:type="character" w:styleId="ad">
    <w:name w:val="Hyperlink"/>
    <w:qFormat/>
    <w:rPr>
      <w:color w:val="0000FF"/>
      <w:u w:val="single"/>
    </w:rPr>
  </w:style>
  <w:style w:type="paragraph" w:customStyle="1" w:styleId="10">
    <w:name w:val="样式1"/>
    <w:basedOn w:val="1"/>
    <w:qFormat/>
    <w:pPr>
      <w:keepLines w:val="0"/>
      <w:widowControl/>
      <w:spacing w:before="0" w:after="0" w:line="0" w:lineRule="atLeast"/>
      <w:ind w:rightChars="-244" w:right="-512" w:firstLineChars="200" w:firstLine="600"/>
      <w:jc w:val="left"/>
    </w:pPr>
    <w:rPr>
      <w:rFonts w:ascii="楷体_GB2312" w:hAnsi="Times New Roman"/>
      <w:bCs w:val="0"/>
      <w:kern w:val="2"/>
      <w:sz w:val="28"/>
      <w:szCs w:val="24"/>
    </w:rPr>
  </w:style>
  <w:style w:type="character" w:customStyle="1" w:styleId="11">
    <w:name w:val="访问过的超链接1"/>
    <w:qFormat/>
    <w:rPr>
      <w:color w:val="800080"/>
      <w:u w:val="single"/>
    </w:rPr>
  </w:style>
  <w:style w:type="character" w:customStyle="1" w:styleId="a8">
    <w:name w:val="页眉 字符"/>
    <w:link w:val="a7"/>
    <w:qFormat/>
    <w:rPr>
      <w:rFonts w:ascii="仿宋_GB2312" w:eastAsia="仿宋_GB2312" w:hAnsi="宋体"/>
      <w:sz w:val="18"/>
      <w:szCs w:val="18"/>
    </w:rPr>
  </w:style>
  <w:style w:type="character" w:customStyle="1" w:styleId="a6">
    <w:name w:val="页脚 字符"/>
    <w:link w:val="a5"/>
    <w:qFormat/>
    <w:rPr>
      <w:rFonts w:ascii="仿宋_GB2312" w:eastAsia="仿宋_GB2312" w:hAnsi="宋体"/>
      <w:sz w:val="18"/>
      <w:szCs w:val="18"/>
    </w:rPr>
  </w:style>
  <w:style w:type="character" w:customStyle="1" w:styleId="a4">
    <w:name w:val="批注框文本 字符"/>
    <w:link w:val="a3"/>
    <w:qFormat/>
    <w:rPr>
      <w:rFonts w:ascii="仿宋_GB2312" w:eastAsia="仿宋_GB2312" w:hAnsi="宋体"/>
      <w:sz w:val="18"/>
      <w:szCs w:val="18"/>
    </w:rPr>
  </w:style>
  <w:style w:type="paragraph" w:customStyle="1" w:styleId="12">
    <w:name w:val="列出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customStyle="1" w:styleId="2">
    <w:name w:val="列出段落2"/>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yafei5@csc.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7280E8-B2E4-4E3E-81BC-C3D0125CA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4</Pages>
  <Words>2431</Words>
  <Characters>436</Characters>
  <Application>Microsoft Office Word</Application>
  <DocSecurity>0</DocSecurity>
  <Lines>3</Lines>
  <Paragraphs>5</Paragraphs>
  <ScaleCrop>false</ScaleCrop>
  <Company>MC SYSTEM</Company>
  <LinksUpToDate>false</LinksUpToDate>
  <CharactersWithSpaces>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爱尔兰都柏林大学博士生项目</dc:title>
  <dc:creator>MC SYSTEM</dc:creator>
  <cp:lastModifiedBy>Japan</cp:lastModifiedBy>
  <cp:revision>55</cp:revision>
  <cp:lastPrinted>2019-09-03T06:54:00Z</cp:lastPrinted>
  <dcterms:created xsi:type="dcterms:W3CDTF">2019-08-29T09:09:00Z</dcterms:created>
  <dcterms:modified xsi:type="dcterms:W3CDTF">2023-02-17T05:41:00Z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D8430E5749EC486AB179047DB77B1D78</vt:lpwstr>
  </property>
</Properties>
</file>